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EC310" w14:textId="15D01698" w:rsidR="00D95A68" w:rsidRPr="00560F76" w:rsidRDefault="00D95A68" w:rsidP="00ED6D49">
      <w:pPr>
        <w:jc w:val="right"/>
        <w:rPr>
          <w:rFonts w:ascii="Calibri" w:hAnsi="Calibri" w:cs="Calibri"/>
          <w:i/>
          <w:iCs/>
        </w:rPr>
      </w:pPr>
      <w:r w:rsidRPr="00560F76">
        <w:rPr>
          <w:rFonts w:ascii="Calibri" w:hAnsi="Calibri" w:cs="Calibri"/>
          <w:i/>
          <w:iCs/>
        </w:rPr>
        <w:t>Załącznik do KARTY OCENY ZAŁOŻEŃ PROJEKTU INFORMATYCZNEGO NR P</w:t>
      </w:r>
      <w:r>
        <w:rPr>
          <w:rFonts w:ascii="Calibri" w:hAnsi="Calibri" w:cs="Calibri"/>
          <w:i/>
          <w:iCs/>
        </w:rPr>
        <w:t>547</w:t>
      </w:r>
    </w:p>
    <w:p w14:paraId="30F257CB" w14:textId="77777777" w:rsidR="00D95A68" w:rsidRDefault="00D95A68" w:rsidP="00ED6D49"/>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2127"/>
        <w:gridCol w:w="8079"/>
        <w:gridCol w:w="1843"/>
        <w:gridCol w:w="1643"/>
      </w:tblGrid>
      <w:tr w:rsidR="000B6C2E" w:rsidRPr="000B6C2E" w14:paraId="2F02366F" w14:textId="77777777" w:rsidTr="00432142">
        <w:trPr>
          <w:trHeight w:val="207"/>
        </w:trPr>
        <w:tc>
          <w:tcPr>
            <w:tcW w:w="15388" w:type="dxa"/>
            <w:gridSpan w:val="6"/>
            <w:vAlign w:val="center"/>
          </w:tcPr>
          <w:p w14:paraId="105F31B2" w14:textId="329B0A0B" w:rsidR="00A06425" w:rsidRPr="000B6C2E" w:rsidRDefault="00860FCD" w:rsidP="00ED6D49">
            <w:pPr>
              <w:rPr>
                <w:rFonts w:asciiTheme="minorHAnsi" w:hAnsiTheme="minorHAnsi" w:cstheme="minorHAnsi"/>
                <w:b/>
                <w:i/>
                <w:sz w:val="22"/>
                <w:szCs w:val="22"/>
              </w:rPr>
            </w:pPr>
            <w:r w:rsidRPr="000B6C2E">
              <w:rPr>
                <w:rFonts w:asciiTheme="minorHAnsi" w:hAnsiTheme="minorHAnsi" w:cstheme="minorHAnsi"/>
                <w:b/>
                <w:i/>
                <w:sz w:val="22"/>
                <w:szCs w:val="22"/>
              </w:rPr>
              <w:t>Nazwa dokumentu:</w:t>
            </w:r>
            <w:r w:rsidRPr="000B6C2E">
              <w:rPr>
                <w:rFonts w:asciiTheme="minorHAnsi" w:hAnsiTheme="minorHAnsi" w:cstheme="minorHAnsi"/>
                <w:i/>
                <w:sz w:val="22"/>
                <w:szCs w:val="22"/>
              </w:rPr>
              <w:t xml:space="preserve"> Opis założeń projektu informatycznego pn.</w:t>
            </w:r>
            <w:r w:rsidR="0078442E" w:rsidRPr="000B6C2E">
              <w:rPr>
                <w:rFonts w:asciiTheme="minorHAnsi" w:hAnsiTheme="minorHAnsi" w:cstheme="minorHAnsi"/>
                <w:b/>
                <w:i/>
                <w:sz w:val="22"/>
                <w:szCs w:val="22"/>
              </w:rPr>
              <w:t xml:space="preserve"> </w:t>
            </w:r>
            <w:r w:rsidRPr="000B6C2E">
              <w:rPr>
                <w:rFonts w:asciiTheme="minorHAnsi" w:hAnsiTheme="minorHAnsi" w:cstheme="minorHAnsi"/>
                <w:b/>
                <w:i/>
                <w:sz w:val="22"/>
                <w:szCs w:val="22"/>
              </w:rPr>
              <w:t>„</w:t>
            </w:r>
            <w:r w:rsidR="00E22736" w:rsidRPr="00E22736">
              <w:rPr>
                <w:rFonts w:asciiTheme="minorHAnsi" w:hAnsiTheme="minorHAnsi" w:cstheme="minorHAnsi"/>
                <w:b/>
                <w:i/>
                <w:sz w:val="22"/>
                <w:szCs w:val="22"/>
              </w:rPr>
              <w:t>Chmura Sportowa</w:t>
            </w:r>
            <w:r w:rsidRPr="000B6C2E">
              <w:rPr>
                <w:rFonts w:asciiTheme="minorHAnsi" w:hAnsiTheme="minorHAnsi" w:cstheme="minorHAnsi"/>
                <w:b/>
                <w:i/>
                <w:sz w:val="22"/>
                <w:szCs w:val="22"/>
              </w:rPr>
              <w:t>”</w:t>
            </w:r>
            <w:r w:rsidR="00891E39" w:rsidRPr="000B6C2E">
              <w:rPr>
                <w:rFonts w:asciiTheme="minorHAnsi" w:hAnsiTheme="minorHAnsi" w:cstheme="minorHAnsi"/>
                <w:b/>
                <w:i/>
                <w:sz w:val="22"/>
                <w:szCs w:val="22"/>
              </w:rPr>
              <w:t xml:space="preserve"> </w:t>
            </w:r>
            <w:r w:rsidR="006926E5">
              <w:rPr>
                <w:rFonts w:asciiTheme="minorHAnsi" w:hAnsiTheme="minorHAnsi" w:cstheme="minorHAnsi"/>
                <w:i/>
                <w:sz w:val="22"/>
                <w:szCs w:val="22"/>
              </w:rPr>
              <w:t>- w</w:t>
            </w:r>
            <w:r w:rsidR="00891E39" w:rsidRPr="000B6C2E">
              <w:rPr>
                <w:rFonts w:asciiTheme="minorHAnsi" w:hAnsiTheme="minorHAnsi" w:cstheme="minorHAnsi"/>
                <w:i/>
                <w:sz w:val="22"/>
                <w:szCs w:val="22"/>
              </w:rPr>
              <w:t xml:space="preserve">nioskodawca: </w:t>
            </w:r>
            <w:r w:rsidR="00E22736" w:rsidRPr="00E22736">
              <w:rPr>
                <w:rFonts w:asciiTheme="minorHAnsi" w:hAnsiTheme="minorHAnsi" w:cstheme="minorHAnsi"/>
                <w:i/>
                <w:sz w:val="22"/>
                <w:szCs w:val="22"/>
              </w:rPr>
              <w:t>Minister Sportu i Turystyki</w:t>
            </w:r>
            <w:r w:rsidR="00891E39" w:rsidRPr="000B6C2E">
              <w:rPr>
                <w:rFonts w:asciiTheme="minorHAnsi" w:hAnsiTheme="minorHAnsi" w:cstheme="minorHAnsi"/>
                <w:i/>
                <w:sz w:val="22"/>
                <w:szCs w:val="22"/>
              </w:rPr>
              <w:t xml:space="preserve">, </w:t>
            </w:r>
            <w:r w:rsidR="006926E5">
              <w:rPr>
                <w:rFonts w:asciiTheme="minorHAnsi" w:hAnsiTheme="minorHAnsi" w:cstheme="minorHAnsi"/>
                <w:i/>
                <w:sz w:val="22"/>
                <w:szCs w:val="22"/>
              </w:rPr>
              <w:t>b</w:t>
            </w:r>
            <w:r w:rsidR="00891E39" w:rsidRPr="000B6C2E">
              <w:rPr>
                <w:rFonts w:asciiTheme="minorHAnsi" w:hAnsiTheme="minorHAnsi" w:cstheme="minorHAnsi"/>
                <w:i/>
                <w:sz w:val="22"/>
                <w:szCs w:val="22"/>
              </w:rPr>
              <w:t xml:space="preserve">eneficjent: </w:t>
            </w:r>
            <w:r w:rsidR="00E22736" w:rsidRPr="00E22736">
              <w:rPr>
                <w:rFonts w:asciiTheme="minorHAnsi" w:hAnsiTheme="minorHAnsi" w:cstheme="minorHAnsi"/>
                <w:i/>
                <w:sz w:val="22"/>
                <w:szCs w:val="22"/>
              </w:rPr>
              <w:t>Ministerstwo Sportu i Turystyki</w:t>
            </w:r>
            <w:r w:rsidR="00891E39" w:rsidRPr="000B6C2E">
              <w:rPr>
                <w:rFonts w:asciiTheme="minorHAnsi" w:hAnsiTheme="minorHAnsi" w:cstheme="minorHAnsi"/>
                <w:i/>
                <w:sz w:val="22"/>
                <w:szCs w:val="22"/>
              </w:rPr>
              <w:t>)</w:t>
            </w:r>
          </w:p>
        </w:tc>
      </w:tr>
      <w:tr w:rsidR="000B6C2E" w:rsidRPr="000B6C2E" w14:paraId="63B4C1DA" w14:textId="77777777" w:rsidTr="2D19F0D0">
        <w:tc>
          <w:tcPr>
            <w:tcW w:w="562" w:type="dxa"/>
            <w:vAlign w:val="center"/>
          </w:tcPr>
          <w:p w14:paraId="02EEFFB8" w14:textId="77777777" w:rsidR="00A06425" w:rsidRPr="000B6C2E" w:rsidRDefault="00A06425" w:rsidP="00ED6D49">
            <w:pPr>
              <w:jc w:val="center"/>
              <w:rPr>
                <w:rFonts w:asciiTheme="minorHAnsi" w:hAnsiTheme="minorHAnsi" w:cstheme="minorHAnsi"/>
                <w:b/>
                <w:sz w:val="22"/>
                <w:szCs w:val="22"/>
              </w:rPr>
            </w:pPr>
            <w:r w:rsidRPr="000B6C2E">
              <w:rPr>
                <w:rFonts w:asciiTheme="minorHAnsi" w:hAnsiTheme="minorHAnsi" w:cstheme="minorHAnsi"/>
                <w:b/>
                <w:sz w:val="22"/>
                <w:szCs w:val="22"/>
              </w:rPr>
              <w:t>Lp.</w:t>
            </w:r>
          </w:p>
        </w:tc>
        <w:tc>
          <w:tcPr>
            <w:tcW w:w="1134" w:type="dxa"/>
            <w:vAlign w:val="center"/>
          </w:tcPr>
          <w:p w14:paraId="25D4DC95" w14:textId="77777777" w:rsidR="00A06425" w:rsidRPr="000B6C2E" w:rsidRDefault="00A06425" w:rsidP="00ED6D49">
            <w:pPr>
              <w:jc w:val="center"/>
              <w:rPr>
                <w:rFonts w:asciiTheme="minorHAnsi" w:hAnsiTheme="minorHAnsi" w:cstheme="minorHAnsi"/>
                <w:b/>
                <w:sz w:val="22"/>
                <w:szCs w:val="22"/>
              </w:rPr>
            </w:pPr>
            <w:r w:rsidRPr="000B6C2E">
              <w:rPr>
                <w:rFonts w:asciiTheme="minorHAnsi" w:hAnsiTheme="minorHAnsi" w:cstheme="minorHAnsi"/>
                <w:b/>
                <w:sz w:val="22"/>
                <w:szCs w:val="22"/>
              </w:rPr>
              <w:t>Organ wnoszący uwagi</w:t>
            </w:r>
          </w:p>
        </w:tc>
        <w:tc>
          <w:tcPr>
            <w:tcW w:w="2127" w:type="dxa"/>
            <w:vAlign w:val="center"/>
          </w:tcPr>
          <w:p w14:paraId="721F1672" w14:textId="77777777" w:rsidR="00A06425" w:rsidRPr="000B6C2E" w:rsidRDefault="00A06425" w:rsidP="00ED6D49">
            <w:pPr>
              <w:jc w:val="center"/>
              <w:rPr>
                <w:rFonts w:asciiTheme="minorHAnsi" w:hAnsiTheme="minorHAnsi" w:cstheme="minorHAnsi"/>
                <w:b/>
                <w:sz w:val="22"/>
                <w:szCs w:val="22"/>
              </w:rPr>
            </w:pPr>
            <w:r w:rsidRPr="000B6C2E">
              <w:rPr>
                <w:rFonts w:asciiTheme="minorHAnsi" w:hAnsiTheme="minorHAnsi" w:cstheme="minorHAnsi"/>
                <w:b/>
                <w:sz w:val="22"/>
                <w:szCs w:val="22"/>
              </w:rPr>
              <w:t>Jednostka redakcyjna, do której wnoszone są uwagi</w:t>
            </w:r>
          </w:p>
        </w:tc>
        <w:tc>
          <w:tcPr>
            <w:tcW w:w="8079" w:type="dxa"/>
            <w:vAlign w:val="center"/>
          </w:tcPr>
          <w:p w14:paraId="2DAD0DD9" w14:textId="77777777" w:rsidR="00A06425" w:rsidRPr="000B6C2E" w:rsidRDefault="00A06425" w:rsidP="00ED6D49">
            <w:pPr>
              <w:jc w:val="center"/>
              <w:rPr>
                <w:rFonts w:asciiTheme="minorHAnsi" w:hAnsiTheme="minorHAnsi" w:cstheme="minorHAnsi"/>
                <w:b/>
                <w:sz w:val="22"/>
                <w:szCs w:val="22"/>
              </w:rPr>
            </w:pPr>
            <w:r w:rsidRPr="000B6C2E">
              <w:rPr>
                <w:rFonts w:asciiTheme="minorHAnsi" w:hAnsiTheme="minorHAnsi" w:cstheme="minorHAnsi"/>
                <w:b/>
                <w:sz w:val="22"/>
                <w:szCs w:val="22"/>
              </w:rPr>
              <w:t>Treść uwagi</w:t>
            </w:r>
          </w:p>
        </w:tc>
        <w:tc>
          <w:tcPr>
            <w:tcW w:w="1843" w:type="dxa"/>
            <w:vAlign w:val="center"/>
          </w:tcPr>
          <w:p w14:paraId="62F9102D" w14:textId="77777777" w:rsidR="00A06425" w:rsidRPr="000B6C2E" w:rsidRDefault="00A06425" w:rsidP="00ED6D49">
            <w:pPr>
              <w:jc w:val="center"/>
              <w:rPr>
                <w:rFonts w:asciiTheme="minorHAnsi" w:hAnsiTheme="minorHAnsi" w:cstheme="minorHAnsi"/>
                <w:b/>
                <w:sz w:val="22"/>
                <w:szCs w:val="22"/>
              </w:rPr>
            </w:pPr>
            <w:r w:rsidRPr="000B6C2E">
              <w:rPr>
                <w:rFonts w:asciiTheme="minorHAnsi" w:hAnsiTheme="minorHAnsi" w:cstheme="minorHAnsi"/>
                <w:b/>
                <w:sz w:val="22"/>
                <w:szCs w:val="22"/>
              </w:rPr>
              <w:t>Propozycja zmian zapisu</w:t>
            </w:r>
          </w:p>
        </w:tc>
        <w:tc>
          <w:tcPr>
            <w:tcW w:w="1643" w:type="dxa"/>
            <w:vAlign w:val="center"/>
          </w:tcPr>
          <w:p w14:paraId="07EE8018" w14:textId="77777777" w:rsidR="00A06425" w:rsidRPr="000B6C2E" w:rsidRDefault="00A06425" w:rsidP="00ED6D49">
            <w:pPr>
              <w:jc w:val="center"/>
              <w:rPr>
                <w:rFonts w:asciiTheme="minorHAnsi" w:hAnsiTheme="minorHAnsi" w:cstheme="minorHAnsi"/>
                <w:b/>
                <w:sz w:val="22"/>
                <w:szCs w:val="22"/>
              </w:rPr>
            </w:pPr>
            <w:r w:rsidRPr="000B6C2E">
              <w:rPr>
                <w:rFonts w:asciiTheme="minorHAnsi" w:hAnsiTheme="minorHAnsi" w:cstheme="minorHAnsi"/>
                <w:b/>
                <w:sz w:val="22"/>
                <w:szCs w:val="22"/>
              </w:rPr>
              <w:t>Odniesienie do uwagi</w:t>
            </w:r>
          </w:p>
        </w:tc>
      </w:tr>
      <w:tr w:rsidR="008B3F7A" w:rsidRPr="000B6C2E" w14:paraId="7607F5C2" w14:textId="77777777" w:rsidTr="00B06A4D">
        <w:tc>
          <w:tcPr>
            <w:tcW w:w="562" w:type="dxa"/>
          </w:tcPr>
          <w:p w14:paraId="5EDBDC91"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33A994E5" w14:textId="5AD87853" w:rsidR="008B3F7A" w:rsidRPr="00FD2C4E" w:rsidRDefault="008B3F7A" w:rsidP="008B3F7A">
            <w:pPr>
              <w:jc w:val="center"/>
              <w:rPr>
                <w:rFonts w:asciiTheme="minorHAnsi" w:hAnsiTheme="minorHAnsi" w:cstheme="minorHAnsi"/>
                <w:b/>
                <w:sz w:val="22"/>
                <w:szCs w:val="22"/>
                <w:highlight w:val="yellow"/>
              </w:rPr>
            </w:pPr>
            <w:r w:rsidRPr="0063021E">
              <w:rPr>
                <w:rFonts w:asciiTheme="minorHAnsi" w:hAnsiTheme="minorHAnsi" w:cstheme="minorHAnsi"/>
                <w:b/>
                <w:sz w:val="22"/>
                <w:szCs w:val="22"/>
              </w:rPr>
              <w:t>RA IT</w:t>
            </w:r>
          </w:p>
        </w:tc>
        <w:tc>
          <w:tcPr>
            <w:tcW w:w="2127" w:type="dxa"/>
          </w:tcPr>
          <w:p w14:paraId="0BC1F674" w14:textId="745E848A" w:rsidR="008B3F7A" w:rsidRPr="009B2295" w:rsidRDefault="008B3F7A" w:rsidP="008B3F7A">
            <w:pPr>
              <w:jc w:val="center"/>
              <w:rPr>
                <w:rFonts w:ascii="Calibri" w:hAnsi="Calibri" w:cs="Calibri"/>
                <w:color w:val="000000"/>
                <w:sz w:val="22"/>
                <w:szCs w:val="22"/>
              </w:rPr>
            </w:pPr>
            <w:r w:rsidRPr="009B2295">
              <w:rPr>
                <w:rFonts w:asciiTheme="minorHAnsi" w:hAnsiTheme="minorHAnsi" w:cstheme="minorHAnsi"/>
                <w:sz w:val="22"/>
                <w:szCs w:val="22"/>
              </w:rPr>
              <w:t>Uwaga ogólna.</w:t>
            </w:r>
          </w:p>
        </w:tc>
        <w:tc>
          <w:tcPr>
            <w:tcW w:w="8079" w:type="dxa"/>
          </w:tcPr>
          <w:p w14:paraId="2B186AC7" w14:textId="690F8F14" w:rsidR="008B3F7A" w:rsidRPr="009B2295" w:rsidRDefault="008B3F7A" w:rsidP="008B3F7A">
            <w:pPr>
              <w:rPr>
                <w:rFonts w:asciiTheme="minorHAnsi" w:hAnsiTheme="minorHAnsi" w:cstheme="minorHAnsi"/>
                <w:sz w:val="22"/>
                <w:szCs w:val="22"/>
              </w:rPr>
            </w:pPr>
            <w:r w:rsidRPr="009B2295">
              <w:rPr>
                <w:rFonts w:asciiTheme="minorHAnsi" w:hAnsiTheme="minorHAnsi" w:cstheme="minorHAnsi"/>
                <w:sz w:val="22"/>
                <w:szCs w:val="22"/>
              </w:rPr>
              <w:t>OZPI zawiera zbędne lub dane z poprzedniego formularza.</w:t>
            </w:r>
          </w:p>
        </w:tc>
        <w:tc>
          <w:tcPr>
            <w:tcW w:w="1843" w:type="dxa"/>
          </w:tcPr>
          <w:p w14:paraId="62C51554" w14:textId="035DF8B3" w:rsidR="008B3F7A" w:rsidRPr="008B3F7A" w:rsidRDefault="009B2295"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3DD02AD5" w14:textId="77777777" w:rsidR="008B3F7A" w:rsidRPr="000B6C2E" w:rsidRDefault="008B3F7A" w:rsidP="008B3F7A">
            <w:pPr>
              <w:jc w:val="center"/>
              <w:rPr>
                <w:rFonts w:asciiTheme="minorHAnsi" w:hAnsiTheme="minorHAnsi" w:cstheme="minorHAnsi"/>
                <w:sz w:val="22"/>
                <w:szCs w:val="22"/>
              </w:rPr>
            </w:pPr>
          </w:p>
        </w:tc>
      </w:tr>
      <w:tr w:rsidR="008B3F7A" w:rsidRPr="000B6C2E" w14:paraId="453BE9B7" w14:textId="77777777" w:rsidTr="00C73BCB">
        <w:tc>
          <w:tcPr>
            <w:tcW w:w="562" w:type="dxa"/>
          </w:tcPr>
          <w:p w14:paraId="274B5ABC"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10E4972C" w14:textId="60F77CBF" w:rsidR="008B3F7A" w:rsidRPr="00EC6AFA"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2C88214B" w14:textId="14E05716" w:rsidR="008B3F7A" w:rsidRPr="00EC6AFA" w:rsidRDefault="008B3F7A" w:rsidP="008B3F7A">
            <w:pPr>
              <w:jc w:val="center"/>
              <w:rPr>
                <w:rFonts w:ascii="Calibri" w:hAnsi="Calibri" w:cs="Calibri"/>
                <w:color w:val="000000"/>
                <w:sz w:val="22"/>
                <w:szCs w:val="22"/>
              </w:rPr>
            </w:pPr>
            <w:r>
              <w:rPr>
                <w:rFonts w:asciiTheme="minorHAnsi" w:hAnsiTheme="minorHAnsi" w:cstheme="minorHAnsi"/>
                <w:sz w:val="22"/>
                <w:szCs w:val="22"/>
              </w:rPr>
              <w:t>Uwaga ogólna</w:t>
            </w:r>
          </w:p>
        </w:tc>
        <w:tc>
          <w:tcPr>
            <w:tcW w:w="8079" w:type="dxa"/>
          </w:tcPr>
          <w:p w14:paraId="7D71F776" w14:textId="77777777" w:rsidR="008B3F7A" w:rsidRPr="00EC6AFA" w:rsidRDefault="008B3F7A" w:rsidP="008B3F7A">
            <w:pPr>
              <w:rPr>
                <w:rFonts w:asciiTheme="minorHAnsi" w:hAnsiTheme="minorHAnsi" w:cstheme="minorHAnsi"/>
                <w:sz w:val="22"/>
                <w:szCs w:val="22"/>
              </w:rPr>
            </w:pPr>
            <w:r w:rsidRPr="00EC6AFA">
              <w:rPr>
                <w:rFonts w:asciiTheme="minorHAnsi" w:hAnsiTheme="minorHAnsi" w:cstheme="minorHAnsi"/>
                <w:sz w:val="22"/>
                <w:szCs w:val="22"/>
              </w:rPr>
              <w:t>Elementem wdrożenia w projekcie jest sztuczna inteligencja zatem konieczne jest uzupełnienie następujących informacji:</w:t>
            </w:r>
          </w:p>
          <w:p w14:paraId="182F5312" w14:textId="77777777" w:rsidR="008B3F7A" w:rsidRPr="00EC6AFA" w:rsidRDefault="008B3F7A" w:rsidP="008B3F7A">
            <w:pPr>
              <w:pStyle w:val="Akapitzlist"/>
              <w:numPr>
                <w:ilvl w:val="0"/>
                <w:numId w:val="19"/>
              </w:numPr>
              <w:ind w:left="360"/>
              <w:contextualSpacing w:val="0"/>
              <w:rPr>
                <w:rFonts w:ascii="Calibri" w:hAnsi="Calibri" w:cs="Calibri"/>
                <w:sz w:val="22"/>
                <w:szCs w:val="22"/>
              </w:rPr>
            </w:pPr>
            <w:r w:rsidRPr="00EC6AFA">
              <w:rPr>
                <w:rFonts w:ascii="Calibri" w:hAnsi="Calibri" w:cs="Calibri"/>
                <w:sz w:val="22"/>
                <w:szCs w:val="22"/>
              </w:rPr>
              <w:t>W dokumencie brakuje szerszych informacji dotyczących planowanego komponentu dot. AI</w:t>
            </w:r>
          </w:p>
          <w:p w14:paraId="6A928DE9" w14:textId="77777777" w:rsidR="008B3F7A" w:rsidRPr="00EC6AFA" w:rsidRDefault="008B3F7A" w:rsidP="008B3F7A">
            <w:pPr>
              <w:pStyle w:val="Akapitzlist"/>
              <w:numPr>
                <w:ilvl w:val="0"/>
                <w:numId w:val="19"/>
              </w:numPr>
              <w:ind w:left="360"/>
              <w:contextualSpacing w:val="0"/>
              <w:rPr>
                <w:rFonts w:ascii="Calibri" w:hAnsi="Calibri" w:cs="Calibri"/>
                <w:sz w:val="22"/>
                <w:szCs w:val="22"/>
              </w:rPr>
            </w:pPr>
            <w:r w:rsidRPr="00EC6AFA">
              <w:rPr>
                <w:rFonts w:ascii="Calibri" w:hAnsi="Calibri" w:cs="Calibri"/>
                <w:sz w:val="22"/>
                <w:szCs w:val="22"/>
              </w:rPr>
              <w:t>Nie określono jakie modele lub klasy modeli zostaną zastosowane. Czy będzie stosowany OCR, HTR, NLP czy RAG, jak będzie realizowane wyszukiwanie semantyczne, jakie będą zasady trenowania modeli, jakie dane będą używane do treningu modeli, czy w ogóle zastosowane modele będą trenowane.</w:t>
            </w:r>
          </w:p>
          <w:p w14:paraId="135B2293" w14:textId="77777777" w:rsidR="008B3F7A" w:rsidRPr="00EC6AFA" w:rsidRDefault="008B3F7A" w:rsidP="008B3F7A">
            <w:pPr>
              <w:pStyle w:val="Akapitzlist"/>
              <w:numPr>
                <w:ilvl w:val="0"/>
                <w:numId w:val="19"/>
              </w:numPr>
              <w:ind w:left="360"/>
              <w:contextualSpacing w:val="0"/>
              <w:rPr>
                <w:rFonts w:ascii="Calibri" w:hAnsi="Calibri" w:cs="Calibri"/>
                <w:sz w:val="22"/>
                <w:szCs w:val="22"/>
              </w:rPr>
            </w:pPr>
            <w:r w:rsidRPr="00EC6AFA">
              <w:rPr>
                <w:rFonts w:ascii="Calibri" w:hAnsi="Calibri" w:cs="Calibri"/>
                <w:sz w:val="22"/>
                <w:szCs w:val="22"/>
              </w:rPr>
              <w:t xml:space="preserve">Brakuje również omówienia kluczowych aspektów związanych z wykorzystaniem AI, w szczególności: </w:t>
            </w:r>
            <w:proofErr w:type="spellStart"/>
            <w:r w:rsidRPr="00EC6AFA">
              <w:rPr>
                <w:rFonts w:ascii="Calibri" w:hAnsi="Calibri" w:cs="Calibri"/>
                <w:sz w:val="22"/>
                <w:szCs w:val="22"/>
              </w:rPr>
              <w:t>compliance</w:t>
            </w:r>
            <w:proofErr w:type="spellEnd"/>
            <w:r w:rsidRPr="00EC6AFA">
              <w:rPr>
                <w:rFonts w:ascii="Calibri" w:hAnsi="Calibri" w:cs="Calibri"/>
                <w:sz w:val="22"/>
                <w:szCs w:val="22"/>
              </w:rPr>
              <w:t>, bezpieczeństwo, ochrona danych, jakość wyników oraz odpowiedzialność za rezultaty generowane przez system.</w:t>
            </w:r>
          </w:p>
          <w:p w14:paraId="2A4A2FB4" w14:textId="77777777" w:rsidR="008B3F7A" w:rsidRPr="00EC6AFA" w:rsidRDefault="008B3F7A" w:rsidP="008B3F7A">
            <w:pPr>
              <w:pStyle w:val="Akapitzlist"/>
              <w:numPr>
                <w:ilvl w:val="0"/>
                <w:numId w:val="19"/>
              </w:numPr>
              <w:ind w:left="360"/>
              <w:contextualSpacing w:val="0"/>
              <w:rPr>
                <w:rFonts w:ascii="Calibri" w:hAnsi="Calibri" w:cs="Calibri"/>
                <w:sz w:val="22"/>
                <w:szCs w:val="22"/>
              </w:rPr>
            </w:pPr>
            <w:r w:rsidRPr="00EC6AFA">
              <w:rPr>
                <w:rFonts w:ascii="Calibri" w:hAnsi="Calibri" w:cs="Calibri"/>
                <w:sz w:val="22"/>
                <w:szCs w:val="22"/>
              </w:rPr>
              <w:t xml:space="preserve">Należy uzupełnić informacje dot. AI, m.in. w tabeli pkt. 1.1 oraz w liście systemów w pkt 7.1 w budowanym opisie systemu, który będzie zawierał komponent AI (w przypadku systemów modyfikowanych - w opisie zmiany), a także w widoku komponentów w pkt 7.2, jeśli rozwiązanie dot. AI będzie stanowić wyodrębniony komponent systemu. </w:t>
            </w:r>
          </w:p>
          <w:p w14:paraId="7B14DF1C" w14:textId="77777777" w:rsidR="008B3F7A" w:rsidRPr="00EC6AFA" w:rsidRDefault="008B3F7A" w:rsidP="008B3F7A">
            <w:pPr>
              <w:pStyle w:val="Akapitzlist"/>
              <w:numPr>
                <w:ilvl w:val="0"/>
                <w:numId w:val="19"/>
              </w:numPr>
              <w:ind w:left="360"/>
              <w:contextualSpacing w:val="0"/>
              <w:rPr>
                <w:rFonts w:ascii="Calibri" w:hAnsi="Calibri" w:cs="Calibri"/>
                <w:sz w:val="22"/>
                <w:szCs w:val="22"/>
              </w:rPr>
            </w:pPr>
            <w:r w:rsidRPr="00EC6AFA">
              <w:rPr>
                <w:rFonts w:ascii="Calibri" w:hAnsi="Calibri" w:cs="Calibri"/>
                <w:sz w:val="22"/>
                <w:szCs w:val="22"/>
              </w:rPr>
              <w:t>Należy uzupełnić otoczenie prawne o rozporządzenie Parlamentu Europejskiego i Rady (UE) 2024/1689 z dnia 13 czerwca 2024 r. w sprawie ustanowienia zharmonizowanych przepisów dotyczących sztucznej inteligencji (Akt w sprawie sztucznej inteligencji),</w:t>
            </w:r>
          </w:p>
          <w:p w14:paraId="6AC02364" w14:textId="77777777" w:rsidR="008B3F7A" w:rsidRPr="00EC6AFA" w:rsidRDefault="008B3F7A" w:rsidP="008B3F7A">
            <w:pPr>
              <w:rPr>
                <w:rFonts w:ascii="Calibri" w:hAnsi="Calibri" w:cs="Calibri"/>
                <w:sz w:val="22"/>
                <w:szCs w:val="22"/>
              </w:rPr>
            </w:pPr>
          </w:p>
          <w:p w14:paraId="681A94A8" w14:textId="77777777" w:rsidR="008B3F7A" w:rsidRPr="00EC6AFA" w:rsidRDefault="008B3F7A" w:rsidP="008B3F7A">
            <w:pPr>
              <w:rPr>
                <w:rFonts w:asciiTheme="minorHAnsi" w:hAnsiTheme="minorHAnsi" w:cstheme="minorHAnsi"/>
                <w:sz w:val="22"/>
                <w:szCs w:val="22"/>
              </w:rPr>
            </w:pPr>
            <w:r w:rsidRPr="00EC6AFA">
              <w:rPr>
                <w:rFonts w:ascii="Calibri" w:hAnsi="Calibri" w:cs="Calibri"/>
                <w:sz w:val="22"/>
                <w:szCs w:val="22"/>
              </w:rPr>
              <w:t>W przypadku braku miejsca w dokumencie dodatkowe pisemne wyjaśnienie.</w:t>
            </w:r>
          </w:p>
        </w:tc>
        <w:tc>
          <w:tcPr>
            <w:tcW w:w="1843" w:type="dxa"/>
          </w:tcPr>
          <w:p w14:paraId="5EC5EF5C" w14:textId="77777777"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6A7C7FB3" w14:textId="77777777" w:rsidR="008B3F7A" w:rsidRPr="000B6C2E" w:rsidRDefault="008B3F7A" w:rsidP="008B3F7A">
            <w:pPr>
              <w:jc w:val="center"/>
              <w:rPr>
                <w:rFonts w:asciiTheme="minorHAnsi" w:hAnsiTheme="minorHAnsi" w:cstheme="minorHAnsi"/>
                <w:sz w:val="22"/>
                <w:szCs w:val="22"/>
              </w:rPr>
            </w:pPr>
          </w:p>
        </w:tc>
      </w:tr>
      <w:tr w:rsidR="008B3F7A" w:rsidRPr="000B6C2E" w14:paraId="30D7DEC2" w14:textId="77777777" w:rsidTr="00C73BCB">
        <w:tc>
          <w:tcPr>
            <w:tcW w:w="562" w:type="dxa"/>
          </w:tcPr>
          <w:p w14:paraId="7487678B"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099C4147" w14:textId="7EE76901" w:rsidR="008B3F7A" w:rsidRPr="00A84022"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4A80E4FC" w14:textId="77777777" w:rsidR="008B3F7A" w:rsidRPr="00A84022" w:rsidRDefault="008B3F7A" w:rsidP="008B3F7A">
            <w:pPr>
              <w:jc w:val="center"/>
              <w:rPr>
                <w:rFonts w:asciiTheme="minorHAnsi" w:hAnsiTheme="minorHAnsi" w:cstheme="minorHAnsi"/>
                <w:sz w:val="22"/>
                <w:szCs w:val="22"/>
              </w:rPr>
            </w:pPr>
            <w:r w:rsidRPr="00A84022">
              <w:rPr>
                <w:rFonts w:asciiTheme="minorHAnsi" w:hAnsiTheme="minorHAnsi" w:cstheme="minorHAnsi"/>
                <w:sz w:val="22"/>
                <w:szCs w:val="22"/>
              </w:rPr>
              <w:t>Metryczka</w:t>
            </w:r>
          </w:p>
        </w:tc>
        <w:tc>
          <w:tcPr>
            <w:tcW w:w="8079" w:type="dxa"/>
          </w:tcPr>
          <w:p w14:paraId="4DDD671F" w14:textId="77777777" w:rsidR="008B3F7A" w:rsidRPr="00A84022" w:rsidRDefault="008B3F7A" w:rsidP="008B3F7A">
            <w:pPr>
              <w:rPr>
                <w:rFonts w:asciiTheme="minorHAnsi" w:hAnsiTheme="minorHAnsi" w:cstheme="minorHAnsi"/>
                <w:sz w:val="22"/>
                <w:szCs w:val="22"/>
              </w:rPr>
            </w:pPr>
            <w:r w:rsidRPr="00A84022">
              <w:rPr>
                <w:rFonts w:asciiTheme="minorHAnsi" w:hAnsiTheme="minorHAnsi" w:cstheme="minorHAnsi"/>
                <w:sz w:val="22"/>
                <w:szCs w:val="22"/>
              </w:rPr>
              <w:t>Niepoprawna nazwa partnera</w:t>
            </w:r>
          </w:p>
        </w:tc>
        <w:tc>
          <w:tcPr>
            <w:tcW w:w="1843" w:type="dxa"/>
          </w:tcPr>
          <w:p w14:paraId="41C9E65B" w14:textId="77777777"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7996FF95" w14:textId="77777777" w:rsidR="008B3F7A" w:rsidRPr="000B6C2E" w:rsidRDefault="008B3F7A" w:rsidP="008B3F7A">
            <w:pPr>
              <w:jc w:val="center"/>
              <w:rPr>
                <w:rFonts w:asciiTheme="minorHAnsi" w:hAnsiTheme="minorHAnsi" w:cstheme="minorHAnsi"/>
                <w:sz w:val="22"/>
                <w:szCs w:val="22"/>
              </w:rPr>
            </w:pPr>
          </w:p>
        </w:tc>
      </w:tr>
      <w:tr w:rsidR="008B3F7A" w:rsidRPr="000B6C2E" w14:paraId="7D0E7799" w14:textId="77777777" w:rsidTr="00B06A4D">
        <w:tc>
          <w:tcPr>
            <w:tcW w:w="562" w:type="dxa"/>
          </w:tcPr>
          <w:p w14:paraId="38E94320"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67C0F26C" w14:textId="362E2690" w:rsidR="008B3F7A" w:rsidRPr="000B6C2E"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5B9C35D5" w14:textId="77777777" w:rsidR="008B3F7A" w:rsidRDefault="008B3F7A" w:rsidP="008B3F7A">
            <w:pPr>
              <w:jc w:val="center"/>
              <w:rPr>
                <w:rFonts w:ascii="Calibri" w:hAnsi="Calibri" w:cs="Calibri"/>
                <w:color w:val="000000"/>
                <w:sz w:val="22"/>
                <w:szCs w:val="22"/>
              </w:rPr>
            </w:pPr>
            <w:r>
              <w:rPr>
                <w:rFonts w:ascii="Calibri" w:hAnsi="Calibri" w:cs="Calibri"/>
                <w:color w:val="000000"/>
                <w:sz w:val="22"/>
                <w:szCs w:val="22"/>
              </w:rPr>
              <w:t>1.1 Identyfikacja problemu i potrzeb</w:t>
            </w:r>
          </w:p>
          <w:p w14:paraId="7021043B" w14:textId="27885D56" w:rsidR="008B3F7A" w:rsidRDefault="008B3F7A" w:rsidP="008B3F7A">
            <w:pPr>
              <w:jc w:val="center"/>
              <w:rPr>
                <w:rFonts w:asciiTheme="minorHAnsi" w:hAnsiTheme="minorHAnsi" w:cstheme="minorHAnsi"/>
                <w:sz w:val="22"/>
                <w:szCs w:val="22"/>
              </w:rPr>
            </w:pPr>
          </w:p>
        </w:tc>
        <w:tc>
          <w:tcPr>
            <w:tcW w:w="8079" w:type="dxa"/>
          </w:tcPr>
          <w:p w14:paraId="4C545216" w14:textId="5CBD7B0A" w:rsidR="008B3F7A" w:rsidRDefault="008B3F7A" w:rsidP="008B3F7A">
            <w:pPr>
              <w:rPr>
                <w:rFonts w:asciiTheme="minorHAnsi" w:hAnsiTheme="minorHAnsi" w:cstheme="minorHAnsi"/>
                <w:sz w:val="22"/>
                <w:szCs w:val="22"/>
              </w:rPr>
            </w:pPr>
            <w:r>
              <w:rPr>
                <w:rFonts w:asciiTheme="minorHAnsi" w:hAnsiTheme="minorHAnsi" w:cstheme="minorHAnsi"/>
                <w:sz w:val="22"/>
                <w:szCs w:val="22"/>
              </w:rPr>
              <w:t xml:space="preserve">W kolumnie szacowana wielkość grupy należy podać wyłącznie jedną wartość liczbową, zapisy doprecyzowujące należy umieścić w pierwszej kolumnie „Interesariusz”. (należy zmienić </w:t>
            </w:r>
            <w:proofErr w:type="spellStart"/>
            <w:r>
              <w:rPr>
                <w:rFonts w:asciiTheme="minorHAnsi" w:hAnsiTheme="minorHAnsi" w:cstheme="minorHAnsi"/>
                <w:sz w:val="22"/>
                <w:szCs w:val="22"/>
              </w:rPr>
              <w:t>MSiT</w:t>
            </w:r>
            <w:proofErr w:type="spellEnd"/>
            <w:r>
              <w:rPr>
                <w:rFonts w:asciiTheme="minorHAnsi" w:hAnsiTheme="minorHAnsi" w:cstheme="minorHAnsi"/>
                <w:sz w:val="22"/>
                <w:szCs w:val="22"/>
              </w:rPr>
              <w:t xml:space="preserve"> na Pracowników </w:t>
            </w:r>
            <w:proofErr w:type="spellStart"/>
            <w:r>
              <w:rPr>
                <w:rFonts w:asciiTheme="minorHAnsi" w:hAnsiTheme="minorHAnsi" w:cstheme="minorHAnsi"/>
                <w:sz w:val="22"/>
                <w:szCs w:val="22"/>
              </w:rPr>
              <w:t>MSiiT</w:t>
            </w:r>
            <w:proofErr w:type="spellEnd"/>
          </w:p>
          <w:p w14:paraId="327A4DB9" w14:textId="77777777" w:rsidR="008B3F7A" w:rsidRDefault="008B3F7A" w:rsidP="008B3F7A">
            <w:pPr>
              <w:rPr>
                <w:rFonts w:asciiTheme="minorHAnsi" w:hAnsiTheme="minorHAnsi" w:cstheme="minorHAnsi"/>
                <w:sz w:val="22"/>
                <w:szCs w:val="22"/>
              </w:rPr>
            </w:pPr>
          </w:p>
          <w:p w14:paraId="3DAC33F6" w14:textId="4BCD6606" w:rsidR="008B3F7A" w:rsidRDefault="008B3F7A" w:rsidP="008B3F7A">
            <w:pPr>
              <w:rPr>
                <w:rFonts w:asciiTheme="minorHAnsi" w:hAnsiTheme="minorHAnsi" w:cstheme="minorHAnsi"/>
                <w:sz w:val="22"/>
                <w:szCs w:val="22"/>
              </w:rPr>
            </w:pPr>
            <w:r>
              <w:rPr>
                <w:rFonts w:asciiTheme="minorHAnsi" w:hAnsiTheme="minorHAnsi" w:cstheme="minorHAnsi"/>
                <w:sz w:val="22"/>
                <w:szCs w:val="22"/>
              </w:rPr>
              <w:t>Należy dopracować nazwę interesariusza „Branża Sportowa i Fitness”</w:t>
            </w:r>
          </w:p>
        </w:tc>
        <w:tc>
          <w:tcPr>
            <w:tcW w:w="1843" w:type="dxa"/>
          </w:tcPr>
          <w:p w14:paraId="125226D5" w14:textId="4C45C5B5"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74A87146" w14:textId="77777777" w:rsidR="008B3F7A" w:rsidRPr="000B6C2E" w:rsidRDefault="008B3F7A" w:rsidP="008B3F7A">
            <w:pPr>
              <w:jc w:val="center"/>
              <w:rPr>
                <w:rFonts w:asciiTheme="minorHAnsi" w:hAnsiTheme="minorHAnsi" w:cstheme="minorHAnsi"/>
                <w:sz w:val="22"/>
                <w:szCs w:val="22"/>
              </w:rPr>
            </w:pPr>
          </w:p>
        </w:tc>
      </w:tr>
      <w:tr w:rsidR="008B3F7A" w:rsidRPr="000B6C2E" w14:paraId="4F747AA4" w14:textId="77777777" w:rsidTr="00B06A4D">
        <w:tc>
          <w:tcPr>
            <w:tcW w:w="562" w:type="dxa"/>
          </w:tcPr>
          <w:p w14:paraId="177CC3A1"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2869B202" w14:textId="094694F0" w:rsidR="008B3F7A" w:rsidRPr="00A8081B"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79DECB3E" w14:textId="3F8F6F5C" w:rsidR="008B3F7A" w:rsidRPr="00A8081B" w:rsidRDefault="008B3F7A" w:rsidP="008B3F7A">
            <w:pPr>
              <w:jc w:val="center"/>
              <w:rPr>
                <w:rFonts w:ascii="Calibri" w:hAnsi="Calibri" w:cs="Calibri"/>
                <w:sz w:val="22"/>
                <w:szCs w:val="22"/>
              </w:rPr>
            </w:pPr>
            <w:r w:rsidRPr="00A8081B">
              <w:rPr>
                <w:rFonts w:ascii="Calibri" w:hAnsi="Calibri" w:cs="Calibri"/>
                <w:sz w:val="22"/>
                <w:szCs w:val="22"/>
              </w:rPr>
              <w:t>2.1. Cele i korzyści wynikające z projektu</w:t>
            </w:r>
          </w:p>
        </w:tc>
        <w:tc>
          <w:tcPr>
            <w:tcW w:w="8079" w:type="dxa"/>
          </w:tcPr>
          <w:p w14:paraId="2C4133F9" w14:textId="2BB771B3" w:rsidR="008B3F7A" w:rsidRDefault="008B3F7A" w:rsidP="008B3F7A">
            <w:pPr>
              <w:jc w:val="both"/>
              <w:rPr>
                <w:rFonts w:ascii="Calibri" w:hAnsi="Calibri" w:cs="Calibri"/>
                <w:sz w:val="22"/>
                <w:szCs w:val="22"/>
              </w:rPr>
            </w:pPr>
            <w:r>
              <w:rPr>
                <w:rFonts w:ascii="Calibri" w:hAnsi="Calibri" w:cs="Calibri"/>
                <w:sz w:val="22"/>
                <w:szCs w:val="22"/>
              </w:rPr>
              <w:t>Nazwa celu nr 3 wskazuje na produkt projektu, którym są e-usługi publiczne, podczas, gdy są one przedmiotem celu nr 1 i jego wskaźników.</w:t>
            </w:r>
          </w:p>
          <w:p w14:paraId="73280587" w14:textId="33179B8E" w:rsidR="008B3F7A" w:rsidRPr="00A8081B" w:rsidRDefault="008B3F7A" w:rsidP="008B3F7A">
            <w:pPr>
              <w:jc w:val="both"/>
              <w:rPr>
                <w:rFonts w:ascii="Calibri" w:hAnsi="Calibri" w:cs="Calibri"/>
                <w:sz w:val="22"/>
                <w:szCs w:val="22"/>
              </w:rPr>
            </w:pPr>
            <w:r>
              <w:rPr>
                <w:rFonts w:ascii="Calibri" w:hAnsi="Calibri" w:cs="Calibri"/>
                <w:sz w:val="22"/>
                <w:szCs w:val="22"/>
              </w:rPr>
              <w:t>Sugeruję zmianę na „</w:t>
            </w:r>
            <w:r w:rsidRPr="00A84022">
              <w:rPr>
                <w:rFonts w:ascii="Calibri" w:hAnsi="Calibri" w:cs="Calibri"/>
                <w:sz w:val="22"/>
                <w:szCs w:val="22"/>
              </w:rPr>
              <w:t>Zwiększenie dostępności i efektywnego wykorzystania infrastruktury</w:t>
            </w:r>
            <w:r>
              <w:rPr>
                <w:rFonts w:ascii="Calibri" w:hAnsi="Calibri" w:cs="Calibri"/>
                <w:sz w:val="22"/>
                <w:szCs w:val="22"/>
              </w:rPr>
              <w:t xml:space="preserve"> </w:t>
            </w:r>
            <w:r w:rsidRPr="00A84022">
              <w:rPr>
                <w:rFonts w:ascii="Calibri" w:hAnsi="Calibri" w:cs="Calibri"/>
                <w:sz w:val="22"/>
                <w:szCs w:val="22"/>
              </w:rPr>
              <w:t>sportowej w Polsce popr</w:t>
            </w:r>
            <w:r>
              <w:rPr>
                <w:rFonts w:ascii="Calibri" w:hAnsi="Calibri" w:cs="Calibri"/>
                <w:sz w:val="22"/>
                <w:szCs w:val="22"/>
              </w:rPr>
              <w:t>z</w:t>
            </w:r>
            <w:r w:rsidRPr="00A84022">
              <w:rPr>
                <w:rFonts w:ascii="Calibri" w:hAnsi="Calibri" w:cs="Calibri"/>
                <w:sz w:val="22"/>
                <w:szCs w:val="22"/>
              </w:rPr>
              <w:t>ez</w:t>
            </w:r>
            <w:r>
              <w:rPr>
                <w:rFonts w:ascii="Calibri" w:hAnsi="Calibri" w:cs="Calibri"/>
                <w:sz w:val="22"/>
                <w:szCs w:val="22"/>
              </w:rPr>
              <w:t xml:space="preserve"> wdrożenie systemów teleinformatycznych wspierających świadczenie i realizację e-usług publicznych”</w:t>
            </w:r>
          </w:p>
        </w:tc>
        <w:tc>
          <w:tcPr>
            <w:tcW w:w="1843" w:type="dxa"/>
          </w:tcPr>
          <w:p w14:paraId="6168FD8F" w14:textId="6CCDFDDF" w:rsidR="008B3F7A" w:rsidRPr="008B3F7A" w:rsidRDefault="008B3F7A" w:rsidP="008B3F7A">
            <w:pPr>
              <w:jc w:val="center"/>
              <w:rPr>
                <w:rFonts w:ascii="Calibri" w:hAnsi="Calibri" w:cs="Calibri"/>
                <w:sz w:val="22"/>
                <w:szCs w:val="22"/>
              </w:rPr>
            </w:pPr>
            <w:r w:rsidRPr="008B3F7A">
              <w:rPr>
                <w:rFonts w:ascii="Calibri" w:hAnsi="Calibri" w:cs="Calibri"/>
                <w:sz w:val="22"/>
                <w:szCs w:val="22"/>
              </w:rPr>
              <w:t>Proszę o analizę i korektę opisu założeń</w:t>
            </w:r>
          </w:p>
        </w:tc>
        <w:tc>
          <w:tcPr>
            <w:tcW w:w="1643" w:type="dxa"/>
          </w:tcPr>
          <w:p w14:paraId="13D437FC" w14:textId="77777777" w:rsidR="008B3F7A" w:rsidRPr="000B6C2E" w:rsidRDefault="008B3F7A" w:rsidP="008B3F7A">
            <w:pPr>
              <w:jc w:val="center"/>
              <w:rPr>
                <w:rFonts w:asciiTheme="minorHAnsi" w:hAnsiTheme="minorHAnsi" w:cstheme="minorHAnsi"/>
                <w:sz w:val="22"/>
                <w:szCs w:val="22"/>
              </w:rPr>
            </w:pPr>
          </w:p>
        </w:tc>
      </w:tr>
      <w:tr w:rsidR="008B3F7A" w:rsidRPr="000B6C2E" w14:paraId="12F4496A" w14:textId="77777777" w:rsidTr="00B06A4D">
        <w:tc>
          <w:tcPr>
            <w:tcW w:w="562" w:type="dxa"/>
          </w:tcPr>
          <w:p w14:paraId="0A5504FE"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7AAD3858" w14:textId="061A11C9" w:rsidR="008B3F7A"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62579163" w14:textId="44C64F94" w:rsidR="008B3F7A" w:rsidRDefault="008B3F7A" w:rsidP="008B3F7A">
            <w:pPr>
              <w:jc w:val="center"/>
              <w:rPr>
                <w:rFonts w:ascii="Calibri" w:hAnsi="Calibri" w:cs="Calibri"/>
                <w:color w:val="000000"/>
                <w:sz w:val="22"/>
                <w:szCs w:val="22"/>
              </w:rPr>
            </w:pPr>
            <w:r w:rsidRPr="00A8081B">
              <w:rPr>
                <w:rFonts w:ascii="Calibri" w:hAnsi="Calibri" w:cs="Calibri"/>
                <w:sz w:val="22"/>
                <w:szCs w:val="22"/>
              </w:rPr>
              <w:t>2.1. Cele i korzyści wynikające z projektu</w:t>
            </w:r>
          </w:p>
        </w:tc>
        <w:tc>
          <w:tcPr>
            <w:tcW w:w="8079" w:type="dxa"/>
          </w:tcPr>
          <w:p w14:paraId="06E7C313" w14:textId="77777777" w:rsidR="008B3F7A" w:rsidRPr="00A8081B" w:rsidRDefault="008B3F7A" w:rsidP="008B3F7A">
            <w:pPr>
              <w:jc w:val="both"/>
              <w:rPr>
                <w:rFonts w:ascii="Calibri" w:hAnsi="Calibri" w:cs="Calibri"/>
                <w:sz w:val="22"/>
                <w:szCs w:val="22"/>
              </w:rPr>
            </w:pPr>
            <w:r w:rsidRPr="00A8081B">
              <w:rPr>
                <w:rFonts w:ascii="Calibri" w:hAnsi="Calibri" w:cs="Calibri"/>
                <w:sz w:val="22"/>
                <w:szCs w:val="22"/>
              </w:rPr>
              <w:t>W celach strategicznych nie wymieniono Strategii Cyfryzacji Państwa a jednocześnie wskazuje się na nią w innych punktach projektu.</w:t>
            </w:r>
          </w:p>
          <w:p w14:paraId="04336F5F" w14:textId="77777777" w:rsidR="008B3F7A" w:rsidRPr="00A8081B" w:rsidRDefault="008B3F7A" w:rsidP="008B3F7A">
            <w:pPr>
              <w:jc w:val="both"/>
              <w:rPr>
                <w:rFonts w:ascii="Calibri" w:hAnsi="Calibri" w:cs="Calibri"/>
                <w:sz w:val="22"/>
                <w:szCs w:val="22"/>
              </w:rPr>
            </w:pPr>
            <w:r w:rsidRPr="00A8081B">
              <w:rPr>
                <w:rFonts w:ascii="Calibri" w:hAnsi="Calibri" w:cs="Calibri"/>
                <w:sz w:val="22"/>
                <w:szCs w:val="22"/>
              </w:rPr>
              <w:t> </w:t>
            </w:r>
          </w:p>
          <w:p w14:paraId="44443D38" w14:textId="77777777" w:rsidR="008B3F7A" w:rsidRPr="00A8081B" w:rsidRDefault="008B3F7A" w:rsidP="008B3F7A">
            <w:pPr>
              <w:jc w:val="both"/>
              <w:rPr>
                <w:rFonts w:ascii="Calibri" w:hAnsi="Calibri" w:cs="Calibri"/>
                <w:sz w:val="22"/>
                <w:szCs w:val="22"/>
              </w:rPr>
            </w:pPr>
            <w:r w:rsidRPr="00A8081B">
              <w:rPr>
                <w:rFonts w:ascii="Calibri" w:hAnsi="Calibri" w:cs="Calibri"/>
                <w:sz w:val="22"/>
                <w:szCs w:val="22"/>
              </w:rPr>
              <w:t>Należy wskazać Strategię Cyfryzacji Państwa (SCP) oraz celów SCP, w których osiągnięcie wpisuje się projekt i jego produkty</w:t>
            </w:r>
          </w:p>
          <w:p w14:paraId="08ED5F8B" w14:textId="77777777" w:rsidR="008B3F7A" w:rsidRPr="00A8081B" w:rsidRDefault="008B3F7A" w:rsidP="008B3F7A">
            <w:pPr>
              <w:jc w:val="both"/>
              <w:rPr>
                <w:rFonts w:ascii="Calibri" w:hAnsi="Calibri" w:cs="Calibri"/>
                <w:sz w:val="22"/>
                <w:szCs w:val="22"/>
              </w:rPr>
            </w:pPr>
          </w:p>
          <w:p w14:paraId="157714F1" w14:textId="77777777" w:rsidR="008B3F7A" w:rsidRPr="00A8081B" w:rsidRDefault="008B3F7A" w:rsidP="008B3F7A">
            <w:pPr>
              <w:jc w:val="both"/>
              <w:rPr>
                <w:rFonts w:asciiTheme="minorHAnsi" w:hAnsiTheme="minorHAnsi" w:cstheme="minorHAnsi"/>
                <w:sz w:val="22"/>
                <w:szCs w:val="22"/>
              </w:rPr>
            </w:pPr>
            <w:r w:rsidRPr="00A8081B">
              <w:rPr>
                <w:rFonts w:ascii="Calibri" w:hAnsi="Calibri" w:cs="Calibri"/>
                <w:sz w:val="22"/>
                <w:szCs w:val="22"/>
              </w:rPr>
              <w:t xml:space="preserve">W celach strategicznych należy ująć </w:t>
            </w:r>
            <w:r w:rsidRPr="00A8081B">
              <w:rPr>
                <w:rFonts w:ascii="Calibri" w:hAnsi="Calibri" w:cs="Calibri"/>
                <w:b/>
                <w:bCs/>
                <w:sz w:val="22"/>
                <w:szCs w:val="22"/>
              </w:rPr>
              <w:t>wszystkie strategie i programy strategiczne</w:t>
            </w:r>
            <w:r w:rsidRPr="00A8081B">
              <w:rPr>
                <w:rFonts w:ascii="Calibri" w:hAnsi="Calibri" w:cs="Calibri"/>
                <w:sz w:val="22"/>
                <w:szCs w:val="22"/>
              </w:rPr>
              <w:t>,</w:t>
            </w:r>
            <w:r w:rsidRPr="00A8081B">
              <w:rPr>
                <w:rFonts w:asciiTheme="minorHAnsi" w:hAnsiTheme="minorHAnsi" w:cstheme="minorHAnsi"/>
                <w:sz w:val="22"/>
                <w:szCs w:val="22"/>
              </w:rPr>
              <w:t xml:space="preserve"> w których realizację wpisuje się projekt:</w:t>
            </w:r>
          </w:p>
          <w:p w14:paraId="146B12EE" w14:textId="77777777" w:rsidR="008B3F7A" w:rsidRPr="00A8081B" w:rsidRDefault="008B3F7A" w:rsidP="008B3F7A">
            <w:pPr>
              <w:pStyle w:val="Akapitzlist"/>
              <w:numPr>
                <w:ilvl w:val="0"/>
                <w:numId w:val="22"/>
              </w:numPr>
              <w:contextualSpacing w:val="0"/>
              <w:jc w:val="both"/>
              <w:rPr>
                <w:rFonts w:asciiTheme="minorHAnsi" w:hAnsiTheme="minorHAnsi" w:cstheme="minorHAnsi"/>
                <w:sz w:val="22"/>
                <w:szCs w:val="22"/>
              </w:rPr>
            </w:pPr>
            <w:r w:rsidRPr="00A8081B">
              <w:rPr>
                <w:rFonts w:asciiTheme="minorHAnsi" w:hAnsiTheme="minorHAnsi" w:cstheme="minorHAnsi"/>
                <w:sz w:val="22"/>
                <w:szCs w:val="22"/>
              </w:rPr>
              <w:t>należy podać:</w:t>
            </w:r>
          </w:p>
          <w:p w14:paraId="6AC202D5" w14:textId="77777777" w:rsidR="008B3F7A" w:rsidRPr="00A8081B" w:rsidRDefault="008B3F7A" w:rsidP="008B3F7A">
            <w:pPr>
              <w:pStyle w:val="Akapitzlist"/>
              <w:numPr>
                <w:ilvl w:val="0"/>
                <w:numId w:val="20"/>
              </w:numPr>
              <w:ind w:left="633" w:hanging="284"/>
              <w:contextualSpacing w:val="0"/>
              <w:jc w:val="both"/>
              <w:rPr>
                <w:rFonts w:asciiTheme="minorHAnsi" w:hAnsiTheme="minorHAnsi" w:cstheme="minorHAnsi"/>
                <w:sz w:val="22"/>
                <w:szCs w:val="22"/>
              </w:rPr>
            </w:pPr>
            <w:r w:rsidRPr="00A8081B">
              <w:rPr>
                <w:rFonts w:asciiTheme="minorHAnsi" w:hAnsiTheme="minorHAnsi" w:cstheme="minorHAnsi"/>
                <w:b/>
                <w:bCs/>
                <w:sz w:val="22"/>
                <w:szCs w:val="22"/>
              </w:rPr>
              <w:t>w realizację</w:t>
            </w:r>
            <w:r w:rsidRPr="00A8081B">
              <w:rPr>
                <w:rFonts w:asciiTheme="minorHAnsi" w:hAnsiTheme="minorHAnsi" w:cstheme="minorHAnsi"/>
                <w:sz w:val="22"/>
                <w:szCs w:val="22"/>
              </w:rPr>
              <w:t xml:space="preserve"> </w:t>
            </w:r>
            <w:r w:rsidRPr="00A8081B">
              <w:rPr>
                <w:rFonts w:asciiTheme="minorHAnsi" w:hAnsiTheme="minorHAnsi" w:cstheme="minorHAnsi"/>
                <w:b/>
                <w:bCs/>
                <w:sz w:val="22"/>
                <w:szCs w:val="22"/>
              </w:rPr>
              <w:t>którego dokumentu strategicznego</w:t>
            </w:r>
            <w:r w:rsidRPr="00A8081B">
              <w:rPr>
                <w:rFonts w:asciiTheme="minorHAnsi" w:hAnsiTheme="minorHAnsi" w:cstheme="minorHAnsi"/>
                <w:sz w:val="22"/>
                <w:szCs w:val="22"/>
              </w:rPr>
              <w:t xml:space="preserve"> (strategii rozwoju, programu strategicznego lub innych dokumentów strategicznych dla realizującego projekt); </w:t>
            </w:r>
          </w:p>
          <w:p w14:paraId="2FF3A56F" w14:textId="77777777" w:rsidR="008B3F7A" w:rsidRPr="00A8081B" w:rsidRDefault="008B3F7A" w:rsidP="008B3F7A">
            <w:pPr>
              <w:pStyle w:val="Akapitzlist"/>
              <w:numPr>
                <w:ilvl w:val="0"/>
                <w:numId w:val="20"/>
              </w:numPr>
              <w:ind w:left="633" w:hanging="284"/>
              <w:contextualSpacing w:val="0"/>
              <w:jc w:val="both"/>
              <w:rPr>
                <w:rFonts w:asciiTheme="minorHAnsi" w:hAnsiTheme="minorHAnsi" w:cstheme="minorHAnsi"/>
                <w:sz w:val="22"/>
                <w:szCs w:val="22"/>
              </w:rPr>
            </w:pPr>
            <w:r w:rsidRPr="00A8081B">
              <w:rPr>
                <w:rFonts w:asciiTheme="minorHAnsi" w:hAnsiTheme="minorHAnsi" w:cstheme="minorHAnsi"/>
                <w:sz w:val="22"/>
                <w:szCs w:val="22"/>
              </w:rPr>
              <w:t xml:space="preserve">a w ramach tego - </w:t>
            </w:r>
            <w:r w:rsidRPr="00A8081B">
              <w:rPr>
                <w:rFonts w:asciiTheme="minorHAnsi" w:hAnsiTheme="minorHAnsi" w:cstheme="minorHAnsi"/>
                <w:b/>
                <w:bCs/>
                <w:sz w:val="22"/>
                <w:szCs w:val="22"/>
              </w:rPr>
              <w:t xml:space="preserve">w realizację jakiego celu </w:t>
            </w:r>
            <w:r w:rsidRPr="00A8081B">
              <w:rPr>
                <w:rFonts w:asciiTheme="minorHAnsi" w:hAnsiTheme="minorHAnsi" w:cstheme="minorHAnsi"/>
                <w:sz w:val="22"/>
                <w:szCs w:val="22"/>
              </w:rPr>
              <w:t xml:space="preserve">dokumentu strategicznego wpisuje się cel projektu, właściwych z punktu widzenia rozwiązywanych problemów. </w:t>
            </w:r>
          </w:p>
          <w:p w14:paraId="311E5710" w14:textId="77777777" w:rsidR="008B3F7A" w:rsidRPr="00A8081B" w:rsidRDefault="008B3F7A" w:rsidP="008B3F7A">
            <w:pPr>
              <w:pStyle w:val="Akapitzlist"/>
              <w:numPr>
                <w:ilvl w:val="0"/>
                <w:numId w:val="22"/>
              </w:numPr>
              <w:contextualSpacing w:val="0"/>
              <w:jc w:val="both"/>
              <w:rPr>
                <w:rFonts w:asciiTheme="minorHAnsi" w:hAnsiTheme="minorHAnsi" w:cstheme="minorHAnsi"/>
                <w:sz w:val="22"/>
                <w:szCs w:val="22"/>
              </w:rPr>
            </w:pPr>
            <w:r w:rsidRPr="00A8081B">
              <w:rPr>
                <w:rFonts w:asciiTheme="minorHAnsi" w:hAnsiTheme="minorHAnsi" w:cstheme="minorHAnsi"/>
                <w:sz w:val="22"/>
                <w:szCs w:val="22"/>
              </w:rPr>
              <w:t>należy wymienić obowiązujące na dzień opracowywania dokumentu strategie, programy strategiczne lub inne, dotyczące organizacji dokumenty strategiczne np. statut, w które wpisuje się dany cel projektu.</w:t>
            </w:r>
          </w:p>
          <w:p w14:paraId="73FEBC14" w14:textId="77777777" w:rsidR="008B3F7A" w:rsidRPr="00A8081B" w:rsidRDefault="008B3F7A" w:rsidP="008B3F7A">
            <w:pPr>
              <w:ind w:left="360"/>
              <w:jc w:val="both"/>
              <w:rPr>
                <w:rFonts w:asciiTheme="minorHAnsi" w:hAnsiTheme="minorHAnsi" w:cstheme="minorHAnsi"/>
                <w:sz w:val="22"/>
                <w:szCs w:val="22"/>
              </w:rPr>
            </w:pPr>
            <w:r w:rsidRPr="00A8081B">
              <w:rPr>
                <w:rFonts w:asciiTheme="minorHAnsi" w:hAnsiTheme="minorHAnsi" w:cstheme="minorHAnsi"/>
                <w:sz w:val="22"/>
                <w:szCs w:val="22"/>
              </w:rPr>
              <w:t>Przykład propozycji zapisu (uwaga: niżej wymienione strategie i programy mogą być już nieobowiązujące):</w:t>
            </w:r>
          </w:p>
          <w:p w14:paraId="0E823F1C" w14:textId="77777777" w:rsidR="008B3F7A" w:rsidRPr="00ED7343" w:rsidRDefault="008B3F7A" w:rsidP="008B3F7A">
            <w:pPr>
              <w:pStyle w:val="Akapitzlist"/>
              <w:numPr>
                <w:ilvl w:val="0"/>
                <w:numId w:val="21"/>
              </w:numPr>
              <w:ind w:left="1069"/>
              <w:contextualSpacing w:val="0"/>
              <w:jc w:val="both"/>
              <w:rPr>
                <w:rFonts w:asciiTheme="minorHAnsi" w:hAnsiTheme="minorHAnsi" w:cstheme="minorHAnsi"/>
                <w:b/>
                <w:bCs/>
                <w:sz w:val="22"/>
                <w:szCs w:val="22"/>
              </w:rPr>
            </w:pPr>
            <w:r w:rsidRPr="00ED7343">
              <w:rPr>
                <w:rFonts w:asciiTheme="minorHAnsi" w:hAnsiTheme="minorHAnsi" w:cstheme="minorHAnsi"/>
                <w:b/>
                <w:bCs/>
                <w:sz w:val="22"/>
                <w:szCs w:val="22"/>
              </w:rPr>
              <w:t>Strategia Cyfryzacji Państwa;    cel szczegółowy: 1.4.3: Architektura Informacyjna Państwa stanowi powszechną i ugruntowaną metodę strategicznego zarządzania informatyzacją państwa,</w:t>
            </w:r>
          </w:p>
          <w:p w14:paraId="35BBC1C1" w14:textId="77777777" w:rsidR="008B3F7A" w:rsidRPr="00782B75" w:rsidRDefault="008B3F7A" w:rsidP="008B3F7A">
            <w:pPr>
              <w:pStyle w:val="Akapitzlist"/>
              <w:numPr>
                <w:ilvl w:val="0"/>
                <w:numId w:val="21"/>
              </w:numPr>
              <w:ind w:left="1069"/>
              <w:contextualSpacing w:val="0"/>
              <w:jc w:val="both"/>
              <w:rPr>
                <w:rFonts w:asciiTheme="minorHAnsi" w:hAnsiTheme="minorHAnsi" w:cstheme="minorHAnsi"/>
                <w:sz w:val="22"/>
                <w:szCs w:val="22"/>
              </w:rPr>
            </w:pPr>
            <w:r w:rsidRPr="00454791">
              <w:rPr>
                <w:rFonts w:asciiTheme="minorHAnsi" w:hAnsiTheme="minorHAnsi" w:cstheme="minorHAnsi"/>
                <w:sz w:val="22"/>
                <w:szCs w:val="22"/>
              </w:rPr>
              <w:t>Strategia na rzecz Odpowiedzialnego Rozwoju do roku 2020 (z perspektywą do 2030);</w:t>
            </w:r>
            <w:r>
              <w:rPr>
                <w:rFonts w:asciiTheme="minorHAnsi" w:hAnsiTheme="minorHAnsi" w:cstheme="minorHAnsi"/>
                <w:sz w:val="22"/>
                <w:szCs w:val="22"/>
              </w:rPr>
              <w:t xml:space="preserve">          </w:t>
            </w:r>
            <w:r w:rsidRPr="00454791">
              <w:rPr>
                <w:rFonts w:asciiTheme="minorHAnsi" w:hAnsiTheme="minorHAnsi" w:cstheme="minorHAnsi"/>
                <w:sz w:val="22"/>
                <w:szCs w:val="22"/>
              </w:rPr>
              <w:t>cel szczegółowy III: Skuteczne państwo i instytucje służące wzrostowi oraz włączeniu społecznemu i gospodarczemu, Obszar: E-Państwo</w:t>
            </w:r>
            <w:r w:rsidRPr="00782B75">
              <w:rPr>
                <w:rFonts w:asciiTheme="minorHAnsi" w:hAnsiTheme="minorHAnsi" w:cstheme="minorHAnsi"/>
                <w:sz w:val="22"/>
                <w:szCs w:val="22"/>
              </w:rPr>
              <w:t>,</w:t>
            </w:r>
          </w:p>
          <w:p w14:paraId="7AA18761" w14:textId="77777777" w:rsidR="008B3F7A" w:rsidRDefault="008B3F7A" w:rsidP="008B3F7A">
            <w:pPr>
              <w:pStyle w:val="Akapitzlist"/>
              <w:numPr>
                <w:ilvl w:val="0"/>
                <w:numId w:val="22"/>
              </w:numPr>
              <w:contextualSpacing w:val="0"/>
              <w:jc w:val="both"/>
              <w:rPr>
                <w:rFonts w:asciiTheme="minorHAnsi" w:hAnsiTheme="minorHAnsi" w:cstheme="minorHAnsi"/>
                <w:sz w:val="22"/>
                <w:szCs w:val="22"/>
              </w:rPr>
            </w:pPr>
            <w:r w:rsidRPr="00A8081B">
              <w:rPr>
                <w:rFonts w:asciiTheme="minorHAnsi" w:hAnsiTheme="minorHAnsi" w:cstheme="minorHAnsi"/>
                <w:sz w:val="22"/>
                <w:szCs w:val="22"/>
              </w:rPr>
              <w:t xml:space="preserve">wymagane jest wymienienie przynajmniej jednego dokumentu strategicznego o </w:t>
            </w:r>
            <w:r w:rsidRPr="00A8081B">
              <w:rPr>
                <w:rFonts w:asciiTheme="minorHAnsi" w:hAnsiTheme="minorHAnsi" w:cstheme="minorHAnsi"/>
                <w:sz w:val="22"/>
                <w:szCs w:val="22"/>
              </w:rPr>
              <w:lastRenderedPageBreak/>
              <w:t>charakterze strategii lub programu strategicznego,</w:t>
            </w:r>
          </w:p>
          <w:p w14:paraId="547161E6" w14:textId="3705F555" w:rsidR="008B3F7A" w:rsidRPr="0095376F" w:rsidRDefault="008B3F7A" w:rsidP="008B3F7A">
            <w:pPr>
              <w:pStyle w:val="Akapitzlist"/>
              <w:numPr>
                <w:ilvl w:val="0"/>
                <w:numId w:val="22"/>
              </w:numPr>
              <w:contextualSpacing w:val="0"/>
              <w:jc w:val="both"/>
              <w:rPr>
                <w:rFonts w:asciiTheme="minorHAnsi" w:hAnsiTheme="minorHAnsi" w:cstheme="minorHAnsi"/>
                <w:sz w:val="22"/>
                <w:szCs w:val="22"/>
              </w:rPr>
            </w:pPr>
            <w:r w:rsidRPr="0095376F">
              <w:rPr>
                <w:rFonts w:asciiTheme="minorHAnsi" w:hAnsiTheme="minorHAnsi" w:cstheme="minorHAnsi"/>
                <w:sz w:val="22"/>
                <w:szCs w:val="22"/>
              </w:rPr>
              <w:t>nie należy wymieniać ustawy, rozporządzenia, uchwały, zarządzenia, które nie należą do dokumentów strategicznych, o którym mowa w tym punkcie</w:t>
            </w:r>
          </w:p>
        </w:tc>
        <w:tc>
          <w:tcPr>
            <w:tcW w:w="1843" w:type="dxa"/>
          </w:tcPr>
          <w:p w14:paraId="1CC593B7" w14:textId="10FF0444" w:rsidR="008B3F7A" w:rsidRPr="008B3F7A" w:rsidRDefault="008B3F7A" w:rsidP="008B3F7A">
            <w:pPr>
              <w:jc w:val="center"/>
              <w:rPr>
                <w:rFonts w:asciiTheme="minorHAnsi" w:hAnsiTheme="minorHAnsi" w:cstheme="minorHAnsi"/>
                <w:sz w:val="22"/>
                <w:szCs w:val="22"/>
              </w:rPr>
            </w:pPr>
            <w:r w:rsidRPr="008B3F7A">
              <w:rPr>
                <w:rFonts w:ascii="Calibri" w:hAnsi="Calibri" w:cs="Calibri"/>
                <w:sz w:val="22"/>
                <w:szCs w:val="22"/>
              </w:rPr>
              <w:lastRenderedPageBreak/>
              <w:t>Proszę o analizę i korektę opisu założeń</w:t>
            </w:r>
          </w:p>
        </w:tc>
        <w:tc>
          <w:tcPr>
            <w:tcW w:w="1643" w:type="dxa"/>
          </w:tcPr>
          <w:p w14:paraId="62C0A12E" w14:textId="77777777" w:rsidR="008B3F7A" w:rsidRPr="000B6C2E" w:rsidRDefault="008B3F7A" w:rsidP="008B3F7A">
            <w:pPr>
              <w:jc w:val="center"/>
              <w:rPr>
                <w:rFonts w:asciiTheme="minorHAnsi" w:hAnsiTheme="minorHAnsi" w:cstheme="minorHAnsi"/>
                <w:sz w:val="22"/>
                <w:szCs w:val="22"/>
              </w:rPr>
            </w:pPr>
          </w:p>
        </w:tc>
      </w:tr>
      <w:tr w:rsidR="008B3F7A" w:rsidRPr="000B6C2E" w14:paraId="59250BBE" w14:textId="77777777" w:rsidTr="00B06A4D">
        <w:tc>
          <w:tcPr>
            <w:tcW w:w="562" w:type="dxa"/>
          </w:tcPr>
          <w:p w14:paraId="4A9FAD9B"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6AD3EFB1" w14:textId="0CD2FD54" w:rsidR="008B3F7A" w:rsidRPr="000B6C2E"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5F9F5814" w14:textId="7EA00361" w:rsidR="008B3F7A" w:rsidRDefault="008B3F7A" w:rsidP="008B3F7A">
            <w:pPr>
              <w:jc w:val="center"/>
              <w:rPr>
                <w:rFonts w:ascii="Calibri" w:hAnsi="Calibri" w:cs="Calibri"/>
                <w:color w:val="000000"/>
                <w:sz w:val="22"/>
                <w:szCs w:val="22"/>
              </w:rPr>
            </w:pPr>
            <w:r>
              <w:rPr>
                <w:rFonts w:ascii="Calibri" w:hAnsi="Calibri" w:cs="Calibri"/>
                <w:color w:val="000000"/>
                <w:sz w:val="22"/>
                <w:szCs w:val="22"/>
              </w:rPr>
              <w:t>2.1. Cele i korzyści wynikające z projektu</w:t>
            </w:r>
          </w:p>
        </w:tc>
        <w:tc>
          <w:tcPr>
            <w:tcW w:w="8079" w:type="dxa"/>
          </w:tcPr>
          <w:p w14:paraId="7F02DDFD" w14:textId="5D2EB185" w:rsidR="008B3F7A" w:rsidRDefault="008B3F7A" w:rsidP="008B3F7A">
            <w:pPr>
              <w:rPr>
                <w:rFonts w:asciiTheme="minorHAnsi" w:hAnsiTheme="minorHAnsi" w:cstheme="minorHAnsi"/>
                <w:sz w:val="22"/>
                <w:szCs w:val="22"/>
              </w:rPr>
            </w:pPr>
            <w:r>
              <w:rPr>
                <w:rFonts w:asciiTheme="minorHAnsi" w:hAnsiTheme="minorHAnsi" w:cstheme="minorHAnsi"/>
                <w:sz w:val="22"/>
                <w:szCs w:val="22"/>
              </w:rPr>
              <w:t xml:space="preserve">Z nazw KPI należy usunąć informację o terminie pomiaru i przenieść ją do wiersza „metoda pomiaru KPI”. </w:t>
            </w:r>
          </w:p>
        </w:tc>
        <w:tc>
          <w:tcPr>
            <w:tcW w:w="1843" w:type="dxa"/>
          </w:tcPr>
          <w:p w14:paraId="2C0B343D" w14:textId="0B3B57B2"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44DFCF6B" w14:textId="77777777" w:rsidR="008B3F7A" w:rsidRPr="000B6C2E" w:rsidRDefault="008B3F7A" w:rsidP="008B3F7A">
            <w:pPr>
              <w:jc w:val="center"/>
              <w:rPr>
                <w:rFonts w:asciiTheme="minorHAnsi" w:hAnsiTheme="minorHAnsi" w:cstheme="minorHAnsi"/>
                <w:sz w:val="22"/>
                <w:szCs w:val="22"/>
              </w:rPr>
            </w:pPr>
          </w:p>
        </w:tc>
      </w:tr>
      <w:tr w:rsidR="008B3F7A" w:rsidRPr="000B6C2E" w14:paraId="3EA8EA27" w14:textId="77777777" w:rsidTr="00B06A4D">
        <w:tc>
          <w:tcPr>
            <w:tcW w:w="562" w:type="dxa"/>
          </w:tcPr>
          <w:p w14:paraId="335C6235"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7A3053B5" w14:textId="50113045" w:rsidR="008B3F7A" w:rsidRPr="000B6C2E"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2B083965" w14:textId="5BAE9786" w:rsidR="008B3F7A" w:rsidRDefault="008B3F7A" w:rsidP="008B3F7A">
            <w:pPr>
              <w:jc w:val="center"/>
              <w:rPr>
                <w:rFonts w:asciiTheme="minorHAnsi" w:hAnsiTheme="minorHAnsi" w:cstheme="minorHAnsi"/>
                <w:sz w:val="22"/>
                <w:szCs w:val="22"/>
              </w:rPr>
            </w:pPr>
            <w:r>
              <w:rPr>
                <w:rFonts w:ascii="Calibri" w:hAnsi="Calibri" w:cs="Calibri"/>
                <w:color w:val="000000"/>
                <w:sz w:val="22"/>
                <w:szCs w:val="22"/>
              </w:rPr>
              <w:t>2.1. Cele i korzyści wynikające z projektu</w:t>
            </w:r>
          </w:p>
        </w:tc>
        <w:tc>
          <w:tcPr>
            <w:tcW w:w="8079" w:type="dxa"/>
          </w:tcPr>
          <w:p w14:paraId="14E92440" w14:textId="4DEB0722" w:rsidR="008B3F7A" w:rsidRDefault="008B3F7A" w:rsidP="008B3F7A">
            <w:pPr>
              <w:ind w:right="39"/>
            </w:pPr>
            <w:r>
              <w:rPr>
                <w:rFonts w:asciiTheme="minorHAnsi" w:hAnsiTheme="minorHAnsi" w:cstheme="minorHAnsi"/>
                <w:sz w:val="22"/>
                <w:szCs w:val="22"/>
              </w:rPr>
              <w:t>Należy wyraźnie wskazać wartość aktualną i docelową. Sugerujemy prezentowanie KPI wg poniższego schematu:</w:t>
            </w:r>
          </w:p>
          <w:p w14:paraId="4F206D1D" w14:textId="1BC301E4" w:rsidR="008B3F7A" w:rsidRDefault="008B3F7A" w:rsidP="008B3F7A">
            <w:pPr>
              <w:ind w:right="39"/>
            </w:pPr>
            <w:r>
              <w:rPr>
                <w:rFonts w:ascii="Calibri" w:eastAsia="Calibri" w:hAnsi="Calibri" w:cs="Calibri"/>
                <w:sz w:val="22"/>
              </w:rPr>
              <w:t xml:space="preserve">KPI 1: </w:t>
            </w:r>
          </w:p>
          <w:p w14:paraId="2A06BE6A" w14:textId="77777777" w:rsidR="008B3F7A" w:rsidRDefault="008B3F7A" w:rsidP="008B3F7A">
            <w:pPr>
              <w:ind w:left="10" w:right="39" w:hanging="10"/>
            </w:pPr>
            <w:r>
              <w:rPr>
                <w:rFonts w:ascii="Segoe UI Symbol" w:eastAsia="Segoe UI Symbol" w:hAnsi="Segoe UI Symbol" w:cs="Segoe UI Symbol"/>
                <w:sz w:val="22"/>
              </w:rPr>
              <w:t>−</w:t>
            </w:r>
            <w:r>
              <w:rPr>
                <w:rFonts w:ascii="Arial" w:eastAsia="Arial" w:hAnsi="Arial" w:cs="Arial"/>
                <w:sz w:val="22"/>
              </w:rPr>
              <w:t xml:space="preserve"> </w:t>
            </w:r>
            <w:r>
              <w:rPr>
                <w:rFonts w:ascii="Calibri" w:eastAsia="Calibri" w:hAnsi="Calibri" w:cs="Calibri"/>
                <w:sz w:val="22"/>
              </w:rPr>
              <w:t xml:space="preserve">wartość aktualna: …. </w:t>
            </w:r>
          </w:p>
          <w:p w14:paraId="5FC3A9EB" w14:textId="77777777" w:rsidR="008B3F7A" w:rsidRDefault="008B3F7A" w:rsidP="008B3F7A">
            <w:pPr>
              <w:ind w:left="10" w:right="39" w:hanging="10"/>
            </w:pPr>
            <w:r>
              <w:rPr>
                <w:rFonts w:ascii="Segoe UI Symbol" w:eastAsia="Segoe UI Symbol" w:hAnsi="Segoe UI Symbol" w:cs="Segoe UI Symbol"/>
                <w:sz w:val="22"/>
              </w:rPr>
              <w:t>−</w:t>
            </w:r>
            <w:r>
              <w:rPr>
                <w:rFonts w:ascii="Arial" w:eastAsia="Arial" w:hAnsi="Arial" w:cs="Arial"/>
                <w:sz w:val="22"/>
              </w:rPr>
              <w:t xml:space="preserve"> </w:t>
            </w:r>
            <w:r>
              <w:rPr>
                <w:rFonts w:ascii="Calibri" w:eastAsia="Calibri" w:hAnsi="Calibri" w:cs="Calibri"/>
                <w:sz w:val="22"/>
              </w:rPr>
              <w:t xml:space="preserve">wartość docelowa: …. </w:t>
            </w:r>
          </w:p>
          <w:p w14:paraId="705A8C29" w14:textId="77777777" w:rsidR="008B3F7A" w:rsidRDefault="008B3F7A" w:rsidP="008B3F7A">
            <w:pPr>
              <w:ind w:right="39"/>
            </w:pPr>
            <w:r>
              <w:rPr>
                <w:rFonts w:ascii="Calibri" w:eastAsia="Calibri" w:hAnsi="Calibri" w:cs="Calibri"/>
                <w:sz w:val="22"/>
              </w:rPr>
              <w:t xml:space="preserve">KPI 2: </w:t>
            </w:r>
          </w:p>
          <w:p w14:paraId="5CC00165" w14:textId="77777777" w:rsidR="008B3F7A" w:rsidRDefault="008B3F7A" w:rsidP="008B3F7A">
            <w:pPr>
              <w:ind w:left="10" w:right="39" w:hanging="10"/>
            </w:pPr>
            <w:r>
              <w:rPr>
                <w:rFonts w:ascii="Segoe UI Symbol" w:eastAsia="Segoe UI Symbol" w:hAnsi="Segoe UI Symbol" w:cs="Segoe UI Symbol"/>
                <w:sz w:val="22"/>
              </w:rPr>
              <w:t>−</w:t>
            </w:r>
            <w:r>
              <w:rPr>
                <w:rFonts w:ascii="Arial" w:eastAsia="Arial" w:hAnsi="Arial" w:cs="Arial"/>
                <w:sz w:val="22"/>
              </w:rPr>
              <w:t xml:space="preserve"> </w:t>
            </w:r>
            <w:r>
              <w:rPr>
                <w:rFonts w:ascii="Calibri" w:eastAsia="Calibri" w:hAnsi="Calibri" w:cs="Calibri"/>
                <w:sz w:val="22"/>
              </w:rPr>
              <w:t xml:space="preserve">wartość aktualna: …. </w:t>
            </w:r>
          </w:p>
          <w:p w14:paraId="758EAE3B" w14:textId="03BA43AD" w:rsidR="008B3F7A" w:rsidRPr="00F85CCD" w:rsidRDefault="008B3F7A" w:rsidP="008B3F7A">
            <w:pPr>
              <w:ind w:left="10" w:right="39" w:hanging="10"/>
            </w:pPr>
            <w:r>
              <w:rPr>
                <w:rFonts w:ascii="Segoe UI Symbol" w:eastAsia="Segoe UI Symbol" w:hAnsi="Segoe UI Symbol" w:cs="Segoe UI Symbol"/>
                <w:sz w:val="22"/>
              </w:rPr>
              <w:t>−</w:t>
            </w:r>
            <w:r>
              <w:rPr>
                <w:rFonts w:ascii="Arial" w:eastAsia="Arial" w:hAnsi="Arial" w:cs="Arial"/>
                <w:sz w:val="22"/>
              </w:rPr>
              <w:t xml:space="preserve"> </w:t>
            </w:r>
            <w:r>
              <w:rPr>
                <w:rFonts w:ascii="Calibri" w:eastAsia="Calibri" w:hAnsi="Calibri" w:cs="Calibri"/>
                <w:sz w:val="22"/>
              </w:rPr>
              <w:t>wartość docelowa: ….</w:t>
            </w:r>
          </w:p>
        </w:tc>
        <w:tc>
          <w:tcPr>
            <w:tcW w:w="1843" w:type="dxa"/>
          </w:tcPr>
          <w:p w14:paraId="7DBF05C4" w14:textId="79CEEB64"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244D259E" w14:textId="77777777" w:rsidR="008B3F7A" w:rsidRPr="000B6C2E" w:rsidRDefault="008B3F7A" w:rsidP="008B3F7A">
            <w:pPr>
              <w:jc w:val="center"/>
              <w:rPr>
                <w:rFonts w:asciiTheme="minorHAnsi" w:hAnsiTheme="minorHAnsi" w:cstheme="minorHAnsi"/>
                <w:sz w:val="22"/>
                <w:szCs w:val="22"/>
              </w:rPr>
            </w:pPr>
          </w:p>
        </w:tc>
      </w:tr>
      <w:tr w:rsidR="008B3F7A" w:rsidRPr="000B6C2E" w14:paraId="6A5F7596" w14:textId="77777777" w:rsidTr="00B06A4D">
        <w:tc>
          <w:tcPr>
            <w:tcW w:w="562" w:type="dxa"/>
          </w:tcPr>
          <w:p w14:paraId="2704B540"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7AAA29EB" w14:textId="41AAB5F4" w:rsidR="008B3F7A" w:rsidRPr="000B6C2E"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3861B957" w14:textId="77777777" w:rsidR="008B3F7A" w:rsidRDefault="008B3F7A" w:rsidP="008B3F7A">
            <w:pPr>
              <w:jc w:val="center"/>
              <w:rPr>
                <w:rFonts w:ascii="Calibri" w:hAnsi="Calibri" w:cs="Calibri"/>
                <w:color w:val="000000"/>
                <w:sz w:val="22"/>
                <w:szCs w:val="22"/>
              </w:rPr>
            </w:pPr>
            <w:r>
              <w:rPr>
                <w:rFonts w:ascii="Calibri" w:hAnsi="Calibri" w:cs="Calibri"/>
                <w:color w:val="000000"/>
                <w:sz w:val="22"/>
                <w:szCs w:val="22"/>
              </w:rPr>
              <w:t>2.1. Cele i korzyści wynikające z projektu</w:t>
            </w:r>
          </w:p>
          <w:p w14:paraId="6D171C1F" w14:textId="77777777" w:rsidR="008B3F7A" w:rsidRDefault="008B3F7A" w:rsidP="008B3F7A">
            <w:pPr>
              <w:jc w:val="center"/>
              <w:rPr>
                <w:rFonts w:ascii="Calibri" w:hAnsi="Calibri" w:cs="Calibri"/>
                <w:color w:val="000000"/>
                <w:sz w:val="22"/>
                <w:szCs w:val="22"/>
              </w:rPr>
            </w:pPr>
          </w:p>
        </w:tc>
        <w:tc>
          <w:tcPr>
            <w:tcW w:w="8079" w:type="dxa"/>
          </w:tcPr>
          <w:p w14:paraId="478A2FBD" w14:textId="6A066693" w:rsidR="008B3F7A" w:rsidRPr="00F85CCD" w:rsidRDefault="008B3F7A" w:rsidP="008B3F7A">
            <w:pPr>
              <w:ind w:right="39"/>
              <w:rPr>
                <w:rFonts w:ascii="Calibri" w:eastAsia="Calibri" w:hAnsi="Calibri" w:cs="Calibri"/>
                <w:color w:val="000000"/>
                <w:kern w:val="2"/>
                <w:sz w:val="22"/>
                <w14:ligatures w14:val="standardContextual"/>
              </w:rPr>
            </w:pPr>
            <w:r>
              <w:rPr>
                <w:rFonts w:ascii="Calibri" w:eastAsia="Calibri" w:hAnsi="Calibri" w:cs="Calibri"/>
                <w:color w:val="000000"/>
                <w:kern w:val="2"/>
                <w:sz w:val="22"/>
                <w14:ligatures w14:val="standardContextual"/>
              </w:rPr>
              <w:t xml:space="preserve">W wierszu </w:t>
            </w:r>
            <w:r w:rsidRPr="00F85CCD">
              <w:rPr>
                <w:rFonts w:ascii="Calibri" w:eastAsia="Calibri" w:hAnsi="Calibri" w:cs="Calibri"/>
                <w:color w:val="000000"/>
                <w:kern w:val="2"/>
                <w:sz w:val="22"/>
                <w14:ligatures w14:val="standardContextual"/>
              </w:rPr>
              <w:t>„</w:t>
            </w:r>
            <w:r w:rsidRPr="00F85CCD">
              <w:rPr>
                <w:rFonts w:ascii="Calibri" w:eastAsia="Calibri" w:hAnsi="Calibri" w:cs="Calibri"/>
                <w:b/>
                <w:color w:val="000000"/>
                <w:kern w:val="2"/>
                <w:sz w:val="22"/>
                <w14:ligatures w14:val="standardContextual"/>
              </w:rPr>
              <w:t>Metoda pomiaru KPI</w:t>
            </w:r>
            <w:r w:rsidRPr="00F85CCD">
              <w:rPr>
                <w:rFonts w:ascii="Calibri" w:eastAsia="Calibri" w:hAnsi="Calibri" w:cs="Calibri"/>
                <w:color w:val="000000"/>
                <w:kern w:val="2"/>
                <w:sz w:val="22"/>
                <w14:ligatures w14:val="standardContextual"/>
              </w:rPr>
              <w:t xml:space="preserve">”, dla </w:t>
            </w:r>
            <w:r w:rsidRPr="00EC003E">
              <w:rPr>
                <w:rFonts w:ascii="Calibri" w:eastAsia="Calibri" w:hAnsi="Calibri" w:cs="Calibri"/>
                <w:b/>
                <w:bCs/>
                <w:color w:val="000000"/>
                <w:kern w:val="2"/>
                <w:sz w:val="22"/>
                <w14:ligatures w14:val="standardContextual"/>
              </w:rPr>
              <w:t>każdego wymienionego w poprzednim wierszu wskaźnika</w:t>
            </w:r>
            <w:r w:rsidRPr="00F85CCD">
              <w:rPr>
                <w:rFonts w:ascii="Calibri" w:eastAsia="Calibri" w:hAnsi="Calibri" w:cs="Calibri"/>
                <w:color w:val="000000"/>
                <w:kern w:val="2"/>
                <w:sz w:val="22"/>
                <w14:ligatures w14:val="standardContextual"/>
              </w:rPr>
              <w:t xml:space="preserve">: </w:t>
            </w:r>
          </w:p>
          <w:p w14:paraId="1B5643FF" w14:textId="77777777" w:rsidR="008B3F7A" w:rsidRPr="00F85CCD" w:rsidRDefault="008B3F7A" w:rsidP="008B3F7A">
            <w:pPr>
              <w:pStyle w:val="Akapitzlist"/>
              <w:numPr>
                <w:ilvl w:val="0"/>
                <w:numId w:val="4"/>
              </w:numPr>
              <w:ind w:right="39"/>
              <w:contextualSpacing w:val="0"/>
              <w:rPr>
                <w:rFonts w:ascii="Calibri" w:eastAsia="Calibri" w:hAnsi="Calibri" w:cs="Calibri"/>
                <w:color w:val="000000"/>
                <w:kern w:val="2"/>
                <w:sz w:val="22"/>
                <w14:ligatures w14:val="standardContextual"/>
              </w:rPr>
            </w:pPr>
            <w:r w:rsidRPr="00F85CCD">
              <w:rPr>
                <w:rFonts w:ascii="Calibri" w:eastAsia="Calibri" w:hAnsi="Calibri" w:cs="Calibri"/>
                <w:color w:val="000000"/>
                <w:kern w:val="2"/>
                <w:sz w:val="22"/>
                <w14:ligatures w14:val="standardContextual"/>
              </w:rPr>
              <w:t xml:space="preserve">należy podać </w:t>
            </w:r>
            <w:r w:rsidRPr="00A84022">
              <w:rPr>
                <w:rFonts w:ascii="Calibri" w:eastAsia="Calibri" w:hAnsi="Calibri" w:cs="Calibri"/>
                <w:b/>
                <w:bCs/>
                <w:color w:val="000000"/>
                <w:kern w:val="2"/>
                <w:sz w:val="22"/>
                <w14:ligatures w14:val="standardContextual"/>
              </w:rPr>
              <w:t>każdy z 3 parametrów</w:t>
            </w:r>
            <w:r w:rsidRPr="00F85CCD">
              <w:rPr>
                <w:rFonts w:ascii="Calibri" w:eastAsia="Calibri" w:hAnsi="Calibri" w:cs="Calibri"/>
                <w:color w:val="000000"/>
                <w:kern w:val="2"/>
                <w:sz w:val="22"/>
                <w14:ligatures w14:val="standardContextual"/>
              </w:rPr>
              <w:t xml:space="preserve">: </w:t>
            </w:r>
          </w:p>
          <w:p w14:paraId="38A2539D" w14:textId="77777777" w:rsidR="008B3F7A" w:rsidRPr="00EC003E" w:rsidRDefault="008B3F7A" w:rsidP="008B3F7A">
            <w:pPr>
              <w:pStyle w:val="Akapitzlist"/>
              <w:numPr>
                <w:ilvl w:val="0"/>
                <w:numId w:val="28"/>
              </w:numPr>
              <w:jc w:val="both"/>
              <w:rPr>
                <w:rFonts w:asciiTheme="minorHAnsi" w:hAnsiTheme="minorHAnsi" w:cstheme="minorHAnsi"/>
                <w:sz w:val="22"/>
                <w:szCs w:val="22"/>
              </w:rPr>
            </w:pPr>
            <w:r w:rsidRPr="00EC003E">
              <w:rPr>
                <w:rFonts w:asciiTheme="minorHAnsi" w:hAnsiTheme="minorHAnsi" w:cstheme="minorHAnsi"/>
                <w:sz w:val="22"/>
                <w:szCs w:val="22"/>
              </w:rPr>
              <w:t>metodę oraz sposób pomiaru wskaźnika, w jaki sposób będzie szacowana jest wartość docelowa</w:t>
            </w:r>
          </w:p>
          <w:p w14:paraId="466E8301" w14:textId="77777777" w:rsidR="008B3F7A" w:rsidRPr="00EC003E" w:rsidRDefault="008B3F7A" w:rsidP="008B3F7A">
            <w:pPr>
              <w:pStyle w:val="Akapitzlist"/>
              <w:numPr>
                <w:ilvl w:val="0"/>
                <w:numId w:val="28"/>
              </w:numPr>
              <w:jc w:val="both"/>
              <w:rPr>
                <w:rFonts w:asciiTheme="minorHAnsi" w:hAnsiTheme="minorHAnsi" w:cstheme="minorHAnsi"/>
                <w:sz w:val="22"/>
                <w:szCs w:val="22"/>
              </w:rPr>
            </w:pPr>
            <w:r w:rsidRPr="00EC003E">
              <w:rPr>
                <w:rFonts w:asciiTheme="minorHAnsi" w:hAnsiTheme="minorHAnsi" w:cstheme="minorHAnsi"/>
                <w:sz w:val="22"/>
                <w:szCs w:val="22"/>
              </w:rPr>
              <w:t>źródło danych dla oszacowania wartości wskaźnika,</w:t>
            </w:r>
          </w:p>
          <w:p w14:paraId="66AE3E28" w14:textId="77777777" w:rsidR="008B3F7A" w:rsidRPr="00EC003E" w:rsidRDefault="008B3F7A" w:rsidP="008B3F7A">
            <w:pPr>
              <w:pStyle w:val="Akapitzlist"/>
              <w:numPr>
                <w:ilvl w:val="0"/>
                <w:numId w:val="28"/>
              </w:numPr>
              <w:jc w:val="both"/>
              <w:rPr>
                <w:rFonts w:asciiTheme="minorHAnsi" w:hAnsiTheme="minorHAnsi" w:cstheme="minorHAnsi"/>
                <w:sz w:val="22"/>
                <w:szCs w:val="22"/>
              </w:rPr>
            </w:pPr>
            <w:r w:rsidRPr="00EC003E">
              <w:rPr>
                <w:rFonts w:asciiTheme="minorHAnsi" w:hAnsiTheme="minorHAnsi" w:cstheme="minorHAnsi"/>
                <w:sz w:val="22"/>
                <w:szCs w:val="22"/>
              </w:rPr>
              <w:t xml:space="preserve">częstotliwość pomiaru wskaźnika </w:t>
            </w:r>
            <w:r w:rsidRPr="00EC003E">
              <w:rPr>
                <w:rFonts w:asciiTheme="minorHAnsi" w:hAnsiTheme="minorHAnsi" w:cstheme="minorHAnsi"/>
                <w:b/>
                <w:bCs/>
                <w:sz w:val="22"/>
                <w:szCs w:val="22"/>
              </w:rPr>
              <w:t>oraz wskazanie terminu pomiaru wartości docelowej wskaźnika</w:t>
            </w:r>
            <w:r w:rsidRPr="00EC003E">
              <w:rPr>
                <w:rFonts w:asciiTheme="minorHAnsi" w:hAnsiTheme="minorHAnsi" w:cstheme="minorHAnsi"/>
                <w:sz w:val="22"/>
                <w:szCs w:val="22"/>
              </w:rPr>
              <w:t>,</w:t>
            </w:r>
          </w:p>
          <w:p w14:paraId="7D2CB8DA" w14:textId="2823B8EB" w:rsidR="008B3F7A" w:rsidRPr="00EC003E" w:rsidRDefault="008B3F7A" w:rsidP="008B3F7A">
            <w:pPr>
              <w:ind w:left="360"/>
              <w:jc w:val="both"/>
              <w:rPr>
                <w:rFonts w:asciiTheme="minorHAnsi" w:hAnsiTheme="minorHAnsi" w:cstheme="minorHAnsi"/>
                <w:sz w:val="22"/>
                <w:szCs w:val="22"/>
              </w:rPr>
            </w:pPr>
            <w:r w:rsidRPr="00EC003E">
              <w:rPr>
                <w:rFonts w:asciiTheme="minorHAnsi" w:hAnsiTheme="minorHAnsi" w:cstheme="minorHAnsi"/>
                <w:sz w:val="22"/>
                <w:szCs w:val="22"/>
              </w:rPr>
              <w:t>mając na uwadze wykazaną planowaną docelową wartość wskaźnika</w:t>
            </w:r>
          </w:p>
          <w:p w14:paraId="2A9EC5ED" w14:textId="7E767DBE" w:rsidR="008B3F7A" w:rsidRPr="00F85CCD" w:rsidRDefault="008B3F7A" w:rsidP="008B3F7A">
            <w:pPr>
              <w:pStyle w:val="Akapitzlist"/>
              <w:numPr>
                <w:ilvl w:val="0"/>
                <w:numId w:val="4"/>
              </w:numPr>
              <w:ind w:right="39"/>
              <w:contextualSpacing w:val="0"/>
              <w:rPr>
                <w:rFonts w:ascii="Calibri" w:eastAsia="Calibri" w:hAnsi="Calibri" w:cs="Calibri"/>
                <w:color w:val="000000"/>
                <w:kern w:val="2"/>
                <w:sz w:val="22"/>
                <w14:ligatures w14:val="standardContextual"/>
              </w:rPr>
            </w:pPr>
            <w:r w:rsidRPr="00F85CCD">
              <w:rPr>
                <w:rFonts w:ascii="Calibri" w:eastAsia="Calibri" w:hAnsi="Calibri" w:cs="Calibri"/>
                <w:color w:val="000000"/>
                <w:kern w:val="2"/>
                <w:sz w:val="22"/>
                <w14:ligatures w14:val="standardContextual"/>
              </w:rPr>
              <w:t xml:space="preserve">jeśli jest więcej niż jeden wskaźnik przypisany do danego celu konieczne jest stosowanie wcześniej przyjętej numeracji. </w:t>
            </w:r>
          </w:p>
        </w:tc>
        <w:tc>
          <w:tcPr>
            <w:tcW w:w="1843" w:type="dxa"/>
          </w:tcPr>
          <w:p w14:paraId="281BE7E5" w14:textId="434B33DD"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519C0B04" w14:textId="77777777" w:rsidR="008B3F7A" w:rsidRPr="000B6C2E" w:rsidRDefault="008B3F7A" w:rsidP="008B3F7A">
            <w:pPr>
              <w:jc w:val="center"/>
              <w:rPr>
                <w:rFonts w:asciiTheme="minorHAnsi" w:hAnsiTheme="minorHAnsi" w:cstheme="minorHAnsi"/>
                <w:sz w:val="22"/>
                <w:szCs w:val="22"/>
              </w:rPr>
            </w:pPr>
          </w:p>
        </w:tc>
      </w:tr>
      <w:tr w:rsidR="008B3F7A" w:rsidRPr="000B6C2E" w14:paraId="5E6F2AB7" w14:textId="77777777" w:rsidTr="00B06A4D">
        <w:tc>
          <w:tcPr>
            <w:tcW w:w="562" w:type="dxa"/>
          </w:tcPr>
          <w:p w14:paraId="39BE9DE9"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60BCC551" w14:textId="7366A021" w:rsidR="008B3F7A"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44EA9C34" w14:textId="72FAB113" w:rsidR="008B3F7A" w:rsidRPr="009B2295" w:rsidRDefault="008B3F7A" w:rsidP="008B3F7A">
            <w:pPr>
              <w:jc w:val="center"/>
              <w:rPr>
                <w:rFonts w:ascii="Calibri" w:hAnsi="Calibri" w:cs="Calibri"/>
                <w:color w:val="000000"/>
                <w:sz w:val="22"/>
                <w:szCs w:val="22"/>
              </w:rPr>
            </w:pPr>
            <w:r w:rsidRPr="009B2295">
              <w:rPr>
                <w:rFonts w:asciiTheme="minorHAnsi" w:hAnsiTheme="minorHAnsi" w:cstheme="minorHAnsi"/>
                <w:sz w:val="22"/>
                <w:szCs w:val="22"/>
              </w:rPr>
              <w:t>2.1. Cele i korzyści wynikające z projektu</w:t>
            </w:r>
          </w:p>
        </w:tc>
        <w:tc>
          <w:tcPr>
            <w:tcW w:w="8079" w:type="dxa"/>
          </w:tcPr>
          <w:p w14:paraId="0F85F15A" w14:textId="27D35FFA" w:rsidR="008B3F7A" w:rsidRPr="009B2295" w:rsidRDefault="008B3F7A" w:rsidP="008B3F7A">
            <w:pPr>
              <w:jc w:val="both"/>
              <w:rPr>
                <w:rFonts w:asciiTheme="minorHAnsi" w:hAnsiTheme="minorHAnsi" w:cstheme="minorHAnsi"/>
                <w:sz w:val="22"/>
                <w:szCs w:val="22"/>
              </w:rPr>
            </w:pPr>
            <w:r w:rsidRPr="009B2295">
              <w:rPr>
                <w:rFonts w:asciiTheme="minorHAnsi" w:hAnsiTheme="minorHAnsi" w:cstheme="minorHAnsi"/>
                <w:sz w:val="22"/>
                <w:szCs w:val="22"/>
              </w:rPr>
              <w:t>Brak wskaźników jakościowych, np.:</w:t>
            </w:r>
          </w:p>
          <w:p w14:paraId="2088B754" w14:textId="77777777" w:rsidR="008B3F7A" w:rsidRPr="009B2295" w:rsidRDefault="008B3F7A" w:rsidP="008B3F7A">
            <w:pPr>
              <w:pStyle w:val="Akapitzlist"/>
              <w:numPr>
                <w:ilvl w:val="0"/>
                <w:numId w:val="23"/>
              </w:numPr>
              <w:contextualSpacing w:val="0"/>
              <w:rPr>
                <w:rFonts w:asciiTheme="minorHAnsi" w:hAnsiTheme="minorHAnsi" w:cstheme="minorHAnsi"/>
                <w:sz w:val="22"/>
                <w:szCs w:val="22"/>
              </w:rPr>
            </w:pPr>
            <w:r w:rsidRPr="009B2295">
              <w:rPr>
                <w:rFonts w:asciiTheme="minorHAnsi" w:hAnsiTheme="minorHAnsi" w:cstheme="minorHAnsi"/>
                <w:sz w:val="22"/>
                <w:szCs w:val="22"/>
              </w:rPr>
              <w:t>w zakresie usług, np.:</w:t>
            </w:r>
          </w:p>
          <w:p w14:paraId="37EDDCBF" w14:textId="77777777" w:rsidR="008B3F7A" w:rsidRPr="009B2295" w:rsidRDefault="008B3F7A" w:rsidP="008B3F7A">
            <w:pPr>
              <w:pStyle w:val="Akapitzlist"/>
              <w:numPr>
                <w:ilvl w:val="1"/>
                <w:numId w:val="23"/>
              </w:numPr>
              <w:contextualSpacing w:val="0"/>
              <w:rPr>
                <w:rFonts w:asciiTheme="minorHAnsi" w:hAnsiTheme="minorHAnsi" w:cstheme="minorHAnsi"/>
                <w:sz w:val="22"/>
                <w:szCs w:val="22"/>
              </w:rPr>
            </w:pPr>
            <w:r w:rsidRPr="009B2295">
              <w:rPr>
                <w:rFonts w:asciiTheme="minorHAnsi" w:hAnsiTheme="minorHAnsi" w:cstheme="minorHAnsi"/>
                <w:sz w:val="22"/>
                <w:szCs w:val="22"/>
              </w:rPr>
              <w:t>efektywności wykorzystania e-usług (wskaźnik rezultatu)</w:t>
            </w:r>
          </w:p>
          <w:p w14:paraId="3B3A4CF3" w14:textId="77777777" w:rsidR="008B3F7A" w:rsidRPr="009B2295" w:rsidRDefault="008B3F7A" w:rsidP="008B3F7A">
            <w:pPr>
              <w:pStyle w:val="Akapitzlist"/>
              <w:numPr>
                <w:ilvl w:val="1"/>
                <w:numId w:val="23"/>
              </w:numPr>
              <w:contextualSpacing w:val="0"/>
              <w:rPr>
                <w:rFonts w:asciiTheme="minorHAnsi" w:hAnsiTheme="minorHAnsi" w:cstheme="minorHAnsi"/>
                <w:sz w:val="22"/>
                <w:szCs w:val="22"/>
              </w:rPr>
            </w:pPr>
            <w:r w:rsidRPr="009B2295">
              <w:rPr>
                <w:rFonts w:asciiTheme="minorHAnsi" w:hAnsiTheme="minorHAnsi" w:cstheme="minorHAnsi"/>
                <w:sz w:val="22"/>
                <w:szCs w:val="22"/>
              </w:rPr>
              <w:t>skrócenia czasu realizacji procesów (skrócenie wyrażone w %) (wskaźnik produktu/celu)</w:t>
            </w:r>
          </w:p>
          <w:p w14:paraId="46A6DDA5" w14:textId="77777777" w:rsidR="008B3F7A" w:rsidRPr="009B2295" w:rsidRDefault="008B3F7A" w:rsidP="008B3F7A">
            <w:pPr>
              <w:pStyle w:val="Akapitzlist"/>
              <w:numPr>
                <w:ilvl w:val="1"/>
                <w:numId w:val="23"/>
              </w:numPr>
              <w:contextualSpacing w:val="0"/>
              <w:rPr>
                <w:rFonts w:asciiTheme="minorHAnsi" w:hAnsiTheme="minorHAnsi" w:cstheme="minorHAnsi"/>
                <w:sz w:val="22"/>
                <w:szCs w:val="22"/>
              </w:rPr>
            </w:pPr>
            <w:r w:rsidRPr="009B2295">
              <w:rPr>
                <w:rFonts w:asciiTheme="minorHAnsi" w:hAnsiTheme="minorHAnsi" w:cstheme="minorHAnsi"/>
                <w:sz w:val="22"/>
                <w:szCs w:val="22"/>
              </w:rPr>
              <w:t>jakościowego zwiększenie dostępności e-usług dla obywateli (wskaźnik produktu/celu)</w:t>
            </w:r>
          </w:p>
          <w:p w14:paraId="54A21280" w14:textId="77777777" w:rsidR="008B3F7A" w:rsidRPr="009B2295" w:rsidRDefault="008B3F7A" w:rsidP="008B3F7A">
            <w:pPr>
              <w:pStyle w:val="Akapitzlist"/>
              <w:numPr>
                <w:ilvl w:val="0"/>
                <w:numId w:val="23"/>
              </w:numPr>
              <w:contextualSpacing w:val="0"/>
              <w:rPr>
                <w:rFonts w:asciiTheme="minorHAnsi" w:hAnsiTheme="minorHAnsi" w:cstheme="minorHAnsi"/>
                <w:sz w:val="22"/>
                <w:szCs w:val="22"/>
              </w:rPr>
            </w:pPr>
            <w:r w:rsidRPr="009B2295">
              <w:rPr>
                <w:rFonts w:asciiTheme="minorHAnsi" w:hAnsiTheme="minorHAnsi" w:cstheme="minorHAnsi"/>
                <w:sz w:val="22"/>
                <w:szCs w:val="22"/>
              </w:rPr>
              <w:t>w zakresie systemów teleinformatycznych, np. skrócenia czasu realizacji procesów (skrócenie wyrażone w %) (wskaźnik produktu/celu)</w:t>
            </w:r>
          </w:p>
          <w:p w14:paraId="77774051" w14:textId="68B075BF" w:rsidR="008B3F7A" w:rsidRPr="009B2295" w:rsidRDefault="008B3F7A" w:rsidP="008B3F7A">
            <w:pPr>
              <w:pStyle w:val="Akapitzlist"/>
              <w:numPr>
                <w:ilvl w:val="0"/>
                <w:numId w:val="23"/>
              </w:numPr>
              <w:contextualSpacing w:val="0"/>
              <w:rPr>
                <w:rFonts w:asciiTheme="minorHAnsi" w:hAnsiTheme="minorHAnsi" w:cstheme="minorHAnsi"/>
                <w:sz w:val="22"/>
                <w:szCs w:val="22"/>
              </w:rPr>
            </w:pPr>
            <w:r w:rsidRPr="009B2295">
              <w:rPr>
                <w:rFonts w:asciiTheme="minorHAnsi" w:hAnsiTheme="minorHAnsi" w:cstheme="minorHAnsi"/>
                <w:sz w:val="22"/>
                <w:szCs w:val="22"/>
              </w:rPr>
              <w:t xml:space="preserve">dla AI np. skuteczności odpowiedzi, odsetek odpowiedzi z poprawnym cytowaniem, średni czasu odpowiedzi, liczba zapytań obsłużonych bez eskalacji, poziom </w:t>
            </w:r>
            <w:r w:rsidRPr="009B2295">
              <w:rPr>
                <w:rFonts w:asciiTheme="minorHAnsi" w:hAnsiTheme="minorHAnsi" w:cstheme="minorHAnsi"/>
                <w:sz w:val="22"/>
                <w:szCs w:val="22"/>
              </w:rPr>
              <w:lastRenderedPageBreak/>
              <w:t>satysfakcji użytkowników</w:t>
            </w:r>
          </w:p>
        </w:tc>
        <w:tc>
          <w:tcPr>
            <w:tcW w:w="1843" w:type="dxa"/>
          </w:tcPr>
          <w:p w14:paraId="34EB63EE" w14:textId="3711820C"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lastRenderedPageBreak/>
              <w:t>Proszę o analizę i korektę opisu założeń</w:t>
            </w:r>
          </w:p>
        </w:tc>
        <w:tc>
          <w:tcPr>
            <w:tcW w:w="1643" w:type="dxa"/>
          </w:tcPr>
          <w:p w14:paraId="456568B8" w14:textId="77777777" w:rsidR="008B3F7A" w:rsidRPr="000B6C2E" w:rsidRDefault="008B3F7A" w:rsidP="008B3F7A">
            <w:pPr>
              <w:jc w:val="center"/>
              <w:rPr>
                <w:rFonts w:asciiTheme="minorHAnsi" w:hAnsiTheme="minorHAnsi" w:cstheme="minorHAnsi"/>
                <w:sz w:val="22"/>
                <w:szCs w:val="22"/>
              </w:rPr>
            </w:pPr>
          </w:p>
        </w:tc>
      </w:tr>
      <w:tr w:rsidR="008B3F7A" w:rsidRPr="000B6C2E" w14:paraId="2C5D56CC" w14:textId="77777777" w:rsidTr="00B06A4D">
        <w:tc>
          <w:tcPr>
            <w:tcW w:w="562" w:type="dxa"/>
          </w:tcPr>
          <w:p w14:paraId="1DABB24B"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5EE3A4D6" w14:textId="581C4BDC" w:rsidR="008B3F7A" w:rsidRPr="000B6C2E"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5E378B6B" w14:textId="5C5009B6" w:rsidR="008B3F7A" w:rsidRPr="009B2295" w:rsidRDefault="008B3F7A" w:rsidP="008B3F7A">
            <w:pPr>
              <w:jc w:val="center"/>
              <w:rPr>
                <w:rFonts w:ascii="Calibri" w:hAnsi="Calibri" w:cs="Calibri"/>
                <w:color w:val="000000"/>
                <w:sz w:val="22"/>
                <w:szCs w:val="22"/>
              </w:rPr>
            </w:pPr>
            <w:r w:rsidRPr="009B2295">
              <w:rPr>
                <w:rFonts w:ascii="Calibri" w:hAnsi="Calibri" w:cs="Calibri"/>
                <w:color w:val="000000"/>
                <w:sz w:val="22"/>
                <w:szCs w:val="22"/>
              </w:rPr>
              <w:t>2.4. Produkty końcowe projektu</w:t>
            </w:r>
          </w:p>
        </w:tc>
        <w:tc>
          <w:tcPr>
            <w:tcW w:w="8079" w:type="dxa"/>
          </w:tcPr>
          <w:p w14:paraId="7E057F9F" w14:textId="77777777" w:rsidR="008B3F7A" w:rsidRPr="009B2295" w:rsidRDefault="008B3F7A" w:rsidP="008B3F7A">
            <w:pPr>
              <w:ind w:right="39"/>
              <w:rPr>
                <w:iCs/>
              </w:rPr>
            </w:pPr>
            <w:r w:rsidRPr="009B2295">
              <w:rPr>
                <w:rFonts w:ascii="Calibri" w:eastAsia="Calibri" w:hAnsi="Calibri" w:cs="Calibri"/>
                <w:iCs/>
                <w:sz w:val="22"/>
              </w:rPr>
              <w:t xml:space="preserve">W tabeli należy uwzględnić katalog końcowych produktów specjalistycznych projektów informatycznych, który obejmuje: </w:t>
            </w:r>
          </w:p>
          <w:p w14:paraId="31EC8869" w14:textId="452C5211" w:rsidR="008B3F7A" w:rsidRPr="009B2295" w:rsidRDefault="008B3F7A" w:rsidP="008B3F7A">
            <w:pPr>
              <w:pStyle w:val="Akapitzlist"/>
              <w:numPr>
                <w:ilvl w:val="0"/>
                <w:numId w:val="24"/>
              </w:numPr>
              <w:ind w:right="39"/>
              <w:contextualSpacing w:val="0"/>
              <w:rPr>
                <w:iCs/>
              </w:rPr>
            </w:pPr>
            <w:r w:rsidRPr="009B2295">
              <w:rPr>
                <w:rFonts w:ascii="Calibri" w:eastAsia="Calibri" w:hAnsi="Calibri" w:cs="Calibri"/>
                <w:iCs/>
                <w:sz w:val="22"/>
              </w:rPr>
              <w:t xml:space="preserve">„System teleinformatyczny Chmura sportowa”  </w:t>
            </w:r>
          </w:p>
          <w:p w14:paraId="6E1D26C3" w14:textId="32C6CB5A" w:rsidR="008B3F7A" w:rsidRPr="009B2295" w:rsidRDefault="008B3F7A" w:rsidP="008B3F7A">
            <w:pPr>
              <w:pStyle w:val="Akapitzlist"/>
              <w:numPr>
                <w:ilvl w:val="0"/>
                <w:numId w:val="24"/>
              </w:numPr>
              <w:ind w:right="39"/>
              <w:contextualSpacing w:val="0"/>
              <w:rPr>
                <w:rFonts w:ascii="Calibri" w:eastAsia="Calibri" w:hAnsi="Calibri" w:cs="Calibri"/>
                <w:iCs/>
                <w:sz w:val="22"/>
              </w:rPr>
            </w:pPr>
            <w:r w:rsidRPr="009B2295">
              <w:rPr>
                <w:rFonts w:ascii="Calibri" w:eastAsia="Calibri" w:hAnsi="Calibri" w:cs="Calibri"/>
                <w:iCs/>
                <w:sz w:val="22"/>
              </w:rPr>
              <w:t>„Sportowa aplikacja mobilna”</w:t>
            </w:r>
          </w:p>
          <w:p w14:paraId="04C74740" w14:textId="77777777" w:rsidR="00DB1E76" w:rsidRPr="009B2295" w:rsidRDefault="008B3F7A" w:rsidP="008B3F7A">
            <w:pPr>
              <w:pStyle w:val="Akapitzlist"/>
              <w:numPr>
                <w:ilvl w:val="0"/>
                <w:numId w:val="24"/>
              </w:numPr>
              <w:ind w:right="39"/>
              <w:contextualSpacing w:val="0"/>
              <w:rPr>
                <w:iCs/>
              </w:rPr>
            </w:pPr>
            <w:r w:rsidRPr="009B2295">
              <w:rPr>
                <w:rFonts w:ascii="Calibri" w:eastAsia="Calibri" w:hAnsi="Calibri" w:cs="Calibri"/>
                <w:iCs/>
                <w:sz w:val="22"/>
              </w:rPr>
              <w:t xml:space="preserve">„Modyfikacja systemu teleinformatycznego AMODIT </w:t>
            </w:r>
            <w:proofErr w:type="spellStart"/>
            <w:r w:rsidRPr="009B2295">
              <w:rPr>
                <w:rFonts w:ascii="Calibri" w:eastAsia="Calibri" w:hAnsi="Calibri" w:cs="Calibri"/>
                <w:iCs/>
                <w:sz w:val="22"/>
              </w:rPr>
              <w:t>MSiT</w:t>
            </w:r>
            <w:proofErr w:type="spellEnd"/>
            <w:r w:rsidRPr="009B2295">
              <w:rPr>
                <w:rFonts w:ascii="Calibri" w:eastAsia="Calibri" w:hAnsi="Calibri" w:cs="Calibri"/>
                <w:iCs/>
                <w:sz w:val="22"/>
              </w:rPr>
              <w:t xml:space="preserve"> w zakresie modułów….” </w:t>
            </w:r>
          </w:p>
          <w:p w14:paraId="5A39F883" w14:textId="4083DEAB" w:rsidR="008B3F7A" w:rsidRPr="009B2295" w:rsidRDefault="00DB1E76" w:rsidP="00DB1E76">
            <w:pPr>
              <w:ind w:right="39"/>
              <w:rPr>
                <w:iCs/>
              </w:rPr>
            </w:pPr>
            <w:r w:rsidRPr="009B2295">
              <w:rPr>
                <w:rFonts w:ascii="Calibri" w:eastAsia="Calibri" w:hAnsi="Calibri" w:cs="Calibri"/>
                <w:iCs/>
                <w:sz w:val="22"/>
              </w:rPr>
              <w:t xml:space="preserve">Jeżeli system AMODIT </w:t>
            </w:r>
            <w:proofErr w:type="spellStart"/>
            <w:r w:rsidRPr="009B2295">
              <w:rPr>
                <w:rFonts w:ascii="Calibri" w:eastAsia="Calibri" w:hAnsi="Calibri" w:cs="Calibri"/>
                <w:iCs/>
                <w:sz w:val="22"/>
              </w:rPr>
              <w:t>MSiT</w:t>
            </w:r>
            <w:proofErr w:type="spellEnd"/>
            <w:r w:rsidRPr="009B2295">
              <w:rPr>
                <w:rFonts w:ascii="Calibri" w:eastAsia="Calibri" w:hAnsi="Calibri" w:cs="Calibri"/>
                <w:iCs/>
                <w:sz w:val="22"/>
              </w:rPr>
              <w:t xml:space="preserve"> jest systemem dotacji to w miejsce modyfikacji tego systemu należy rozważyć wykorzystanie narzędzia budowanego przez MF pod nazwą System rozliczenia dotacji.</w:t>
            </w:r>
          </w:p>
          <w:p w14:paraId="7CFFA7A8" w14:textId="77777777" w:rsidR="008B3F7A" w:rsidRPr="009B2295" w:rsidRDefault="008B3F7A" w:rsidP="008B3F7A">
            <w:pPr>
              <w:pStyle w:val="Akapitzlist"/>
              <w:numPr>
                <w:ilvl w:val="0"/>
                <w:numId w:val="24"/>
              </w:numPr>
              <w:ind w:right="39"/>
              <w:contextualSpacing w:val="0"/>
              <w:rPr>
                <w:iCs/>
              </w:rPr>
            </w:pPr>
            <w:r w:rsidRPr="009B2295">
              <w:rPr>
                <w:rFonts w:ascii="Calibri" w:eastAsia="Calibri" w:hAnsi="Calibri" w:cs="Calibri"/>
                <w:iCs/>
                <w:sz w:val="22"/>
              </w:rPr>
              <w:t xml:space="preserve">… (produkty infrastrukturalne, wymienić kategorie) </w:t>
            </w:r>
          </w:p>
          <w:p w14:paraId="2A4522BF" w14:textId="3E0C785F" w:rsidR="008B3F7A" w:rsidRPr="009B2295" w:rsidRDefault="008B3F7A" w:rsidP="008B3F7A">
            <w:pPr>
              <w:pStyle w:val="Akapitzlist"/>
              <w:numPr>
                <w:ilvl w:val="0"/>
                <w:numId w:val="24"/>
              </w:numPr>
              <w:ind w:right="39"/>
              <w:contextualSpacing w:val="0"/>
              <w:rPr>
                <w:iCs/>
              </w:rPr>
            </w:pPr>
            <w:r w:rsidRPr="009B2295">
              <w:rPr>
                <w:rFonts w:ascii="Calibri" w:eastAsia="Calibri" w:hAnsi="Calibri" w:cs="Calibri"/>
                <w:iCs/>
                <w:sz w:val="22"/>
              </w:rPr>
              <w:t>inne produkty, w tym dokumenty specjalistyczne, na które zostały poniesione koszty, np. studium wykonalności, dokumentacja analityczna</w:t>
            </w:r>
            <w:r w:rsidR="00DB1E76" w:rsidRPr="009B2295">
              <w:rPr>
                <w:rFonts w:ascii="Calibri" w:eastAsia="Calibri" w:hAnsi="Calibri" w:cs="Calibri"/>
                <w:iCs/>
                <w:sz w:val="22"/>
              </w:rPr>
              <w:t>.</w:t>
            </w:r>
          </w:p>
          <w:p w14:paraId="17D20CC2" w14:textId="77777777" w:rsidR="00DB1E76" w:rsidRPr="009B2295" w:rsidRDefault="00DB1E76" w:rsidP="008B3F7A">
            <w:pPr>
              <w:ind w:right="39"/>
              <w:rPr>
                <w:rFonts w:ascii="Calibri" w:eastAsia="Calibri" w:hAnsi="Calibri" w:cs="Calibri"/>
                <w:iCs/>
                <w:sz w:val="22"/>
              </w:rPr>
            </w:pPr>
          </w:p>
          <w:p w14:paraId="76BDD4D9" w14:textId="77777777" w:rsidR="008B3F7A" w:rsidRPr="009B2295" w:rsidRDefault="008B3F7A" w:rsidP="008B3F7A">
            <w:pPr>
              <w:jc w:val="both"/>
              <w:rPr>
                <w:rFonts w:asciiTheme="minorHAnsi" w:hAnsiTheme="minorHAnsi" w:cstheme="minorHAnsi"/>
                <w:sz w:val="22"/>
                <w:szCs w:val="22"/>
              </w:rPr>
            </w:pPr>
            <w:r w:rsidRPr="009B2295">
              <w:rPr>
                <w:rFonts w:asciiTheme="minorHAnsi" w:hAnsiTheme="minorHAnsi" w:cstheme="minorHAnsi"/>
                <w:sz w:val="22"/>
                <w:szCs w:val="22"/>
              </w:rPr>
              <w:t>Wykaz wymienianych produktów w zakresie:</w:t>
            </w:r>
          </w:p>
          <w:p w14:paraId="6B9B7720" w14:textId="7315CCB0" w:rsidR="008B3F7A" w:rsidRPr="009B2295" w:rsidRDefault="008B3F7A" w:rsidP="008B3F7A">
            <w:pPr>
              <w:pStyle w:val="Akapitzlist"/>
              <w:numPr>
                <w:ilvl w:val="0"/>
                <w:numId w:val="29"/>
              </w:numPr>
              <w:jc w:val="both"/>
              <w:rPr>
                <w:rFonts w:asciiTheme="minorHAnsi" w:hAnsiTheme="minorHAnsi" w:cstheme="minorHAnsi"/>
                <w:sz w:val="22"/>
                <w:szCs w:val="22"/>
              </w:rPr>
            </w:pPr>
            <w:r w:rsidRPr="009B2295">
              <w:rPr>
                <w:rFonts w:asciiTheme="minorHAnsi" w:hAnsiTheme="minorHAnsi" w:cstheme="minorHAnsi"/>
                <w:sz w:val="22"/>
                <w:szCs w:val="22"/>
              </w:rPr>
              <w:t xml:space="preserve">systemów musi być spójny z informacjami prezentowanymi w pkt 7.1 na grafice i „Liście systemów..” </w:t>
            </w:r>
            <w:bookmarkStart w:id="0" w:name="_Hlk149933998"/>
            <w:r w:rsidRPr="009B2295">
              <w:rPr>
                <w:rFonts w:asciiTheme="minorHAnsi" w:hAnsiTheme="minorHAnsi" w:cstheme="minorHAnsi"/>
                <w:sz w:val="22"/>
                <w:szCs w:val="22"/>
              </w:rPr>
              <w:t>oraz w pkt 4.2 w kolumnie pierwszej i drugiej tabeli</w:t>
            </w:r>
            <w:bookmarkEnd w:id="0"/>
            <w:r w:rsidRPr="009B2295">
              <w:rPr>
                <w:rFonts w:asciiTheme="minorHAnsi" w:hAnsiTheme="minorHAnsi" w:cstheme="minorHAnsi"/>
                <w:sz w:val="22"/>
                <w:szCs w:val="22"/>
              </w:rPr>
              <w:t>, a także w pkt 7.2 na grafice prezentującej ich komponenty,</w:t>
            </w:r>
          </w:p>
          <w:p w14:paraId="4635EEDA" w14:textId="265A7818" w:rsidR="008B3F7A" w:rsidRPr="009B2295" w:rsidRDefault="008B3F7A" w:rsidP="008B3F7A">
            <w:pPr>
              <w:pStyle w:val="Akapitzlist"/>
              <w:numPr>
                <w:ilvl w:val="0"/>
                <w:numId w:val="29"/>
              </w:numPr>
              <w:contextualSpacing w:val="0"/>
              <w:jc w:val="both"/>
              <w:rPr>
                <w:rFonts w:asciiTheme="minorHAnsi" w:hAnsiTheme="minorHAnsi" w:cstheme="minorHAnsi"/>
                <w:sz w:val="22"/>
                <w:szCs w:val="22"/>
              </w:rPr>
            </w:pPr>
            <w:r w:rsidRPr="009B2295">
              <w:rPr>
                <w:rFonts w:asciiTheme="minorHAnsi" w:hAnsiTheme="minorHAnsi" w:cstheme="minorHAnsi"/>
                <w:sz w:val="22"/>
                <w:szCs w:val="22"/>
              </w:rPr>
              <w:t>interfejsów API musi być spójny z informacjami prezentowanymi w pkt 7.1 na grafice i „Liście przepływów..” oraz w pkt 4.2 w kolumnie pierwszej i drugiej tabeli,</w:t>
            </w:r>
          </w:p>
          <w:p w14:paraId="1E18EE26" w14:textId="77777777" w:rsidR="008B3F7A" w:rsidRPr="009B2295" w:rsidRDefault="008B3F7A" w:rsidP="008B3F7A">
            <w:pPr>
              <w:pStyle w:val="Akapitzlist"/>
              <w:numPr>
                <w:ilvl w:val="0"/>
                <w:numId w:val="29"/>
              </w:numPr>
              <w:contextualSpacing w:val="0"/>
              <w:jc w:val="both"/>
              <w:rPr>
                <w:rFonts w:asciiTheme="minorHAnsi" w:hAnsiTheme="minorHAnsi" w:cstheme="minorHAnsi"/>
                <w:sz w:val="22"/>
                <w:szCs w:val="22"/>
              </w:rPr>
            </w:pPr>
            <w:r w:rsidRPr="009B2295">
              <w:rPr>
                <w:rFonts w:asciiTheme="minorHAnsi" w:hAnsiTheme="minorHAnsi" w:cstheme="minorHAnsi"/>
                <w:sz w:val="22"/>
                <w:szCs w:val="22"/>
              </w:rPr>
              <w:t xml:space="preserve">rejestrów musi być spójny z informacjami prezentowanymi w pkt 7.4 w liście dot. tworzenia </w:t>
            </w:r>
            <w:r w:rsidRPr="009B2295">
              <w:rPr>
                <w:rFonts w:asciiTheme="minorHAnsi" w:hAnsiTheme="minorHAnsi" w:cstheme="minorHAnsi"/>
                <w:sz w:val="22"/>
                <w:szCs w:val="22"/>
              </w:rPr>
              <w:br/>
              <w:t>i modyfikacji zasobów danych o charakterze rejestru publicznego,</w:t>
            </w:r>
          </w:p>
          <w:p w14:paraId="3D74F030" w14:textId="77777777" w:rsidR="008B3F7A" w:rsidRPr="009B2295" w:rsidRDefault="008B3F7A" w:rsidP="008B3F7A">
            <w:pPr>
              <w:pStyle w:val="Akapitzlist"/>
              <w:numPr>
                <w:ilvl w:val="0"/>
                <w:numId w:val="29"/>
              </w:numPr>
              <w:contextualSpacing w:val="0"/>
              <w:jc w:val="both"/>
              <w:rPr>
                <w:rFonts w:asciiTheme="minorHAnsi" w:hAnsiTheme="minorHAnsi" w:cstheme="minorHAnsi"/>
                <w:sz w:val="22"/>
                <w:szCs w:val="22"/>
              </w:rPr>
            </w:pPr>
            <w:r w:rsidRPr="009B2295">
              <w:rPr>
                <w:rFonts w:asciiTheme="minorHAnsi" w:hAnsiTheme="minorHAnsi" w:cstheme="minorHAnsi"/>
                <w:sz w:val="22"/>
                <w:szCs w:val="22"/>
              </w:rPr>
              <w:t>raportów z testów lub materiałów szkoleniowych czy informacyjno-promocyjnych musi być spójny z informacjami prezentowanymi w pkt 4.2 w kolumnie pierwszej i drugiej tabeli,</w:t>
            </w:r>
          </w:p>
          <w:p w14:paraId="47813013" w14:textId="77777777" w:rsidR="008B3F7A" w:rsidRPr="009B2295" w:rsidRDefault="008B3F7A" w:rsidP="008B3F7A">
            <w:pPr>
              <w:pStyle w:val="Akapitzlist"/>
              <w:numPr>
                <w:ilvl w:val="0"/>
                <w:numId w:val="29"/>
              </w:numPr>
              <w:autoSpaceDE w:val="0"/>
              <w:autoSpaceDN w:val="0"/>
              <w:adjustRightInd w:val="0"/>
              <w:contextualSpacing w:val="0"/>
              <w:rPr>
                <w:rFonts w:asciiTheme="minorHAnsi" w:hAnsiTheme="minorHAnsi" w:cstheme="minorHAnsi"/>
                <w:sz w:val="22"/>
                <w:szCs w:val="22"/>
              </w:rPr>
            </w:pPr>
            <w:r w:rsidRPr="009B2295">
              <w:rPr>
                <w:rFonts w:asciiTheme="minorHAnsi" w:hAnsiTheme="minorHAnsi" w:cstheme="minorHAnsi"/>
                <w:sz w:val="22"/>
                <w:szCs w:val="22"/>
              </w:rPr>
              <w:t>kategorie infrastruktury muszą wynikać z informacji podanych w pkt 4.2 (opisane w drugiej kolumnie tabeli),</w:t>
            </w:r>
          </w:p>
          <w:p w14:paraId="191C88EE" w14:textId="15145157" w:rsidR="008B3F7A" w:rsidRPr="009B2295" w:rsidRDefault="008B3F7A" w:rsidP="008B3F7A">
            <w:pPr>
              <w:pStyle w:val="Akapitzlist"/>
              <w:numPr>
                <w:ilvl w:val="0"/>
                <w:numId w:val="29"/>
              </w:numPr>
              <w:autoSpaceDE w:val="0"/>
              <w:autoSpaceDN w:val="0"/>
              <w:adjustRightInd w:val="0"/>
              <w:contextualSpacing w:val="0"/>
              <w:rPr>
                <w:rFonts w:asciiTheme="minorHAnsi" w:hAnsiTheme="minorHAnsi" w:cstheme="minorHAnsi"/>
                <w:sz w:val="22"/>
                <w:szCs w:val="22"/>
              </w:rPr>
            </w:pPr>
            <w:r w:rsidRPr="009B2295">
              <w:rPr>
                <w:rFonts w:asciiTheme="minorHAnsi" w:hAnsiTheme="minorHAnsi" w:cstheme="minorHAnsi"/>
                <w:sz w:val="22"/>
                <w:szCs w:val="22"/>
              </w:rPr>
              <w:t>wszystkich produktów musi być spójny z informacjami prezentowanymi w pkt 3 w tabeli kamieni milowych</w:t>
            </w:r>
          </w:p>
          <w:p w14:paraId="63DB244E" w14:textId="77777777" w:rsidR="008B3F7A" w:rsidRPr="009B2295" w:rsidRDefault="008B3F7A" w:rsidP="008B3F7A">
            <w:pPr>
              <w:ind w:right="39"/>
              <w:rPr>
                <w:rFonts w:ascii="Calibri" w:eastAsia="Calibri" w:hAnsi="Calibri" w:cs="Calibri"/>
                <w:iCs/>
                <w:sz w:val="22"/>
              </w:rPr>
            </w:pPr>
          </w:p>
          <w:p w14:paraId="3FB7ADB1" w14:textId="11E4C4DA" w:rsidR="008B3F7A" w:rsidRPr="009B2295" w:rsidRDefault="008B3F7A" w:rsidP="008B3F7A">
            <w:pPr>
              <w:ind w:right="39"/>
              <w:rPr>
                <w:rFonts w:ascii="Calibri" w:eastAsia="Calibri" w:hAnsi="Calibri" w:cs="Calibri"/>
                <w:iCs/>
                <w:sz w:val="22"/>
              </w:rPr>
            </w:pPr>
            <w:r w:rsidRPr="009B2295">
              <w:rPr>
                <w:rFonts w:ascii="Calibri" w:eastAsia="Calibri" w:hAnsi="Calibri" w:cs="Calibri"/>
                <w:iCs/>
                <w:sz w:val="22"/>
              </w:rPr>
              <w:t>Wymienione poniżej produkty nie mają odzwierciedlenia w punkcie 7.1 OZPI:</w:t>
            </w:r>
          </w:p>
          <w:p w14:paraId="54F25325" w14:textId="0BB26F66" w:rsidR="008B3F7A" w:rsidRPr="009B2295" w:rsidRDefault="008B3F7A" w:rsidP="008B3F7A">
            <w:pPr>
              <w:pStyle w:val="Akapitzlist"/>
              <w:numPr>
                <w:ilvl w:val="0"/>
                <w:numId w:val="26"/>
              </w:numPr>
              <w:ind w:right="39"/>
              <w:contextualSpacing w:val="0"/>
              <w:rPr>
                <w:rFonts w:ascii="Calibri" w:eastAsia="Calibri" w:hAnsi="Calibri" w:cs="Calibri"/>
                <w:iCs/>
                <w:sz w:val="22"/>
              </w:rPr>
            </w:pPr>
            <w:r w:rsidRPr="009B2295">
              <w:rPr>
                <w:rFonts w:ascii="Calibri" w:eastAsia="Calibri" w:hAnsi="Calibri" w:cs="Calibri"/>
                <w:iCs/>
                <w:sz w:val="22"/>
              </w:rPr>
              <w:t>Portal informacyjny w tym: aplikacja,</w:t>
            </w:r>
          </w:p>
          <w:p w14:paraId="13EC745F" w14:textId="7C578A35" w:rsidR="008B3F7A" w:rsidRPr="009B2295" w:rsidRDefault="008B3F7A" w:rsidP="008B3F7A">
            <w:pPr>
              <w:pStyle w:val="Akapitzlist"/>
              <w:numPr>
                <w:ilvl w:val="0"/>
                <w:numId w:val="26"/>
              </w:numPr>
              <w:ind w:right="39"/>
              <w:contextualSpacing w:val="0"/>
              <w:rPr>
                <w:rFonts w:ascii="Calibri" w:eastAsia="Calibri" w:hAnsi="Calibri" w:cs="Calibri"/>
                <w:iCs/>
                <w:sz w:val="22"/>
              </w:rPr>
            </w:pPr>
            <w:r w:rsidRPr="009B2295">
              <w:rPr>
                <w:rFonts w:ascii="Calibri" w:eastAsia="Calibri" w:hAnsi="Calibri" w:cs="Calibri"/>
                <w:iCs/>
                <w:sz w:val="22"/>
              </w:rPr>
              <w:t>Wyszukiwarka usług, obiektów sportowych i szkoleniowców.</w:t>
            </w:r>
          </w:p>
        </w:tc>
        <w:tc>
          <w:tcPr>
            <w:tcW w:w="1843" w:type="dxa"/>
          </w:tcPr>
          <w:p w14:paraId="71391496" w14:textId="35B6DB41"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35D7A18C" w14:textId="77777777" w:rsidR="008B3F7A" w:rsidRPr="000B6C2E" w:rsidRDefault="008B3F7A" w:rsidP="008B3F7A">
            <w:pPr>
              <w:jc w:val="center"/>
              <w:rPr>
                <w:rFonts w:asciiTheme="minorHAnsi" w:hAnsiTheme="minorHAnsi" w:cstheme="minorHAnsi"/>
                <w:sz w:val="22"/>
                <w:szCs w:val="22"/>
              </w:rPr>
            </w:pPr>
          </w:p>
        </w:tc>
      </w:tr>
      <w:tr w:rsidR="008B3F7A" w:rsidRPr="000B6C2E" w14:paraId="08627CDD" w14:textId="77777777" w:rsidTr="00B06A4D">
        <w:tc>
          <w:tcPr>
            <w:tcW w:w="562" w:type="dxa"/>
          </w:tcPr>
          <w:p w14:paraId="31FB3F0B"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0EAE6A42" w14:textId="50846254" w:rsidR="008B3F7A" w:rsidRPr="00FD2C4E" w:rsidRDefault="008B3F7A" w:rsidP="008B3F7A">
            <w:pPr>
              <w:jc w:val="center"/>
              <w:rPr>
                <w:rFonts w:asciiTheme="minorHAnsi" w:hAnsiTheme="minorHAnsi" w:cstheme="minorHAnsi"/>
                <w:b/>
                <w:sz w:val="22"/>
                <w:szCs w:val="22"/>
                <w:highlight w:val="yellow"/>
              </w:rPr>
            </w:pPr>
            <w:r w:rsidRPr="0063021E">
              <w:rPr>
                <w:rFonts w:asciiTheme="minorHAnsi" w:hAnsiTheme="minorHAnsi" w:cstheme="minorHAnsi"/>
                <w:b/>
                <w:sz w:val="22"/>
                <w:szCs w:val="22"/>
              </w:rPr>
              <w:t>RA IT</w:t>
            </w:r>
          </w:p>
        </w:tc>
        <w:tc>
          <w:tcPr>
            <w:tcW w:w="2127" w:type="dxa"/>
          </w:tcPr>
          <w:p w14:paraId="542F109C" w14:textId="1E126D34" w:rsidR="008B3F7A" w:rsidRPr="009B2295" w:rsidRDefault="008B3F7A" w:rsidP="008B3F7A">
            <w:pPr>
              <w:jc w:val="center"/>
              <w:rPr>
                <w:rFonts w:ascii="Calibri" w:hAnsi="Calibri" w:cs="Calibri"/>
                <w:color w:val="000000"/>
                <w:sz w:val="22"/>
                <w:szCs w:val="22"/>
              </w:rPr>
            </w:pPr>
            <w:r w:rsidRPr="009B2295">
              <w:rPr>
                <w:rFonts w:asciiTheme="minorHAnsi" w:hAnsiTheme="minorHAnsi" w:cstheme="minorHAnsi"/>
                <w:color w:val="000000"/>
                <w:sz w:val="22"/>
                <w:szCs w:val="22"/>
              </w:rPr>
              <w:t>2.4. Produkty końcowe projektu</w:t>
            </w:r>
          </w:p>
        </w:tc>
        <w:tc>
          <w:tcPr>
            <w:tcW w:w="8079" w:type="dxa"/>
          </w:tcPr>
          <w:p w14:paraId="2C9D1813" w14:textId="43F431AB" w:rsidR="008B3F7A" w:rsidRPr="009B2295" w:rsidRDefault="008B3F7A" w:rsidP="008B3F7A">
            <w:pPr>
              <w:ind w:right="39"/>
              <w:rPr>
                <w:rFonts w:ascii="Calibri" w:eastAsia="Calibri" w:hAnsi="Calibri" w:cs="Calibri"/>
                <w:iCs/>
                <w:sz w:val="22"/>
              </w:rPr>
            </w:pPr>
            <w:r w:rsidRPr="009B2295">
              <w:rPr>
                <w:rFonts w:asciiTheme="minorHAnsi" w:hAnsiTheme="minorHAnsi" w:cstheme="minorHAnsi"/>
                <w:sz w:val="22"/>
                <w:szCs w:val="22"/>
              </w:rPr>
              <w:t>Uporządkować chronologię i opisy produktów. Nie są zgodne z architekturą i listą przepływów. Brakuje produktów aplikacja mobilna, rozbudowa AMODIT, e-usługi.</w:t>
            </w:r>
          </w:p>
        </w:tc>
        <w:tc>
          <w:tcPr>
            <w:tcW w:w="1843" w:type="dxa"/>
          </w:tcPr>
          <w:p w14:paraId="21B15DDB" w14:textId="43061EBC"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 xml:space="preserve">Proszę o analizę i korektę opisu </w:t>
            </w:r>
            <w:r w:rsidRPr="008B3F7A">
              <w:rPr>
                <w:rFonts w:asciiTheme="minorHAnsi" w:hAnsiTheme="minorHAnsi" w:cstheme="minorHAnsi"/>
                <w:sz w:val="22"/>
                <w:szCs w:val="22"/>
              </w:rPr>
              <w:lastRenderedPageBreak/>
              <w:t>założeń</w:t>
            </w:r>
          </w:p>
        </w:tc>
        <w:tc>
          <w:tcPr>
            <w:tcW w:w="1643" w:type="dxa"/>
          </w:tcPr>
          <w:p w14:paraId="2C6A62F1" w14:textId="77777777" w:rsidR="008B3F7A" w:rsidRPr="000B6C2E" w:rsidRDefault="008B3F7A" w:rsidP="008B3F7A">
            <w:pPr>
              <w:jc w:val="center"/>
              <w:rPr>
                <w:rFonts w:asciiTheme="minorHAnsi" w:hAnsiTheme="minorHAnsi" w:cstheme="minorHAnsi"/>
                <w:sz w:val="22"/>
                <w:szCs w:val="22"/>
              </w:rPr>
            </w:pPr>
          </w:p>
        </w:tc>
      </w:tr>
      <w:tr w:rsidR="008B3F7A" w:rsidRPr="000B6C2E" w14:paraId="6945C3F1" w14:textId="77777777" w:rsidTr="00B06A4D">
        <w:tc>
          <w:tcPr>
            <w:tcW w:w="562" w:type="dxa"/>
          </w:tcPr>
          <w:p w14:paraId="6EECCFD9"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0DEE9A37" w14:textId="4BB07D53" w:rsidR="008B3F7A" w:rsidRPr="000B6C2E"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103A5F95" w14:textId="77777777" w:rsidR="008B3F7A" w:rsidRDefault="008B3F7A" w:rsidP="008B3F7A">
            <w:pPr>
              <w:jc w:val="center"/>
              <w:rPr>
                <w:rFonts w:ascii="Calibri" w:hAnsi="Calibri" w:cs="Calibri"/>
                <w:color w:val="000000"/>
                <w:sz w:val="22"/>
                <w:szCs w:val="22"/>
              </w:rPr>
            </w:pPr>
            <w:r>
              <w:rPr>
                <w:rFonts w:ascii="Calibri" w:hAnsi="Calibri" w:cs="Calibri"/>
                <w:color w:val="000000"/>
                <w:sz w:val="22"/>
                <w:szCs w:val="22"/>
              </w:rPr>
              <w:t>3. Kamienie milowe</w:t>
            </w:r>
          </w:p>
          <w:p w14:paraId="159EF67E" w14:textId="77777777" w:rsidR="008B3F7A" w:rsidRDefault="008B3F7A" w:rsidP="008B3F7A">
            <w:pPr>
              <w:jc w:val="center"/>
              <w:rPr>
                <w:rFonts w:ascii="Calibri" w:hAnsi="Calibri" w:cs="Calibri"/>
                <w:color w:val="000000"/>
                <w:sz w:val="22"/>
                <w:szCs w:val="22"/>
              </w:rPr>
            </w:pPr>
          </w:p>
        </w:tc>
        <w:tc>
          <w:tcPr>
            <w:tcW w:w="8079" w:type="dxa"/>
          </w:tcPr>
          <w:p w14:paraId="0E62F055" w14:textId="15CD9FC2" w:rsidR="008B3F7A" w:rsidRPr="00CB6B25" w:rsidRDefault="008B3F7A" w:rsidP="008B3F7A">
            <w:pPr>
              <w:ind w:right="39"/>
              <w:rPr>
                <w:rFonts w:ascii="Calibri" w:eastAsia="Calibri" w:hAnsi="Calibri" w:cs="Calibri"/>
                <w:iCs/>
                <w:sz w:val="22"/>
              </w:rPr>
            </w:pPr>
            <w:r w:rsidRPr="001D2664">
              <w:rPr>
                <w:rFonts w:ascii="Calibri" w:eastAsia="Calibri" w:hAnsi="Calibri" w:cs="Calibri"/>
                <w:iCs/>
                <w:sz w:val="22"/>
              </w:rPr>
              <w:t>Ostatni kamień milowy powinien korespondować z datą zakończenia rzeczowej realizacji projektu, gdzie - zakończenie rzeczowej realizacji projektu to koniec fazy realizacji, tj. moment wytworzenia i wdrożenia wszystkich produktów projektu.</w:t>
            </w:r>
            <w:r>
              <w:rPr>
                <w:rFonts w:ascii="Calibri" w:eastAsia="Calibri" w:hAnsi="Calibri" w:cs="Calibri"/>
                <w:iCs/>
                <w:sz w:val="22"/>
              </w:rPr>
              <w:t xml:space="preserve"> Należy dodać taki kamień milowy.</w:t>
            </w:r>
          </w:p>
        </w:tc>
        <w:tc>
          <w:tcPr>
            <w:tcW w:w="1843" w:type="dxa"/>
          </w:tcPr>
          <w:p w14:paraId="04AA94F8" w14:textId="3E929AB9"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1F21A864" w14:textId="77777777" w:rsidR="008B3F7A" w:rsidRPr="000B6C2E" w:rsidRDefault="008B3F7A" w:rsidP="008B3F7A">
            <w:pPr>
              <w:jc w:val="center"/>
              <w:rPr>
                <w:rFonts w:asciiTheme="minorHAnsi" w:hAnsiTheme="minorHAnsi" w:cstheme="minorHAnsi"/>
                <w:sz w:val="22"/>
                <w:szCs w:val="22"/>
              </w:rPr>
            </w:pPr>
          </w:p>
        </w:tc>
      </w:tr>
      <w:tr w:rsidR="008B3F7A" w:rsidRPr="000B6C2E" w14:paraId="2773E3F7" w14:textId="77777777" w:rsidTr="00B06A4D">
        <w:tc>
          <w:tcPr>
            <w:tcW w:w="562" w:type="dxa"/>
          </w:tcPr>
          <w:p w14:paraId="1EC1C440"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0A929C8D" w14:textId="33C2A40A" w:rsidR="008B3F7A" w:rsidRPr="00FD2C4E" w:rsidRDefault="008B3F7A" w:rsidP="008B3F7A">
            <w:pPr>
              <w:jc w:val="center"/>
              <w:rPr>
                <w:rFonts w:asciiTheme="minorHAnsi" w:hAnsiTheme="minorHAnsi" w:cstheme="minorHAnsi"/>
                <w:b/>
                <w:sz w:val="22"/>
                <w:szCs w:val="22"/>
                <w:highlight w:val="yellow"/>
              </w:rPr>
            </w:pPr>
            <w:r w:rsidRPr="0063021E">
              <w:rPr>
                <w:rFonts w:asciiTheme="minorHAnsi" w:hAnsiTheme="minorHAnsi" w:cstheme="minorHAnsi"/>
                <w:b/>
                <w:sz w:val="22"/>
                <w:szCs w:val="22"/>
              </w:rPr>
              <w:t>RA IT</w:t>
            </w:r>
          </w:p>
        </w:tc>
        <w:tc>
          <w:tcPr>
            <w:tcW w:w="2127" w:type="dxa"/>
          </w:tcPr>
          <w:p w14:paraId="358C83C5" w14:textId="40A68413" w:rsidR="008B3F7A" w:rsidRPr="00DB1E76" w:rsidRDefault="008B3F7A" w:rsidP="008B3F7A">
            <w:pPr>
              <w:jc w:val="center"/>
              <w:rPr>
                <w:rFonts w:ascii="Calibri" w:hAnsi="Calibri" w:cs="Calibri"/>
                <w:color w:val="000000"/>
                <w:sz w:val="22"/>
                <w:szCs w:val="22"/>
              </w:rPr>
            </w:pPr>
            <w:r w:rsidRPr="00DB1E76">
              <w:rPr>
                <w:rFonts w:asciiTheme="minorHAnsi" w:hAnsiTheme="minorHAnsi" w:cstheme="minorHAnsi"/>
                <w:bCs/>
                <w:sz w:val="22"/>
                <w:szCs w:val="22"/>
              </w:rPr>
              <w:t>3. Kamienie milowe</w:t>
            </w:r>
          </w:p>
        </w:tc>
        <w:tc>
          <w:tcPr>
            <w:tcW w:w="8079" w:type="dxa"/>
          </w:tcPr>
          <w:p w14:paraId="6AA7FF65" w14:textId="4F259A27" w:rsidR="008B3F7A" w:rsidRPr="00DB1E76" w:rsidRDefault="008B3F7A" w:rsidP="008B3F7A">
            <w:pPr>
              <w:ind w:right="39"/>
              <w:rPr>
                <w:rFonts w:ascii="Calibri" w:eastAsia="Calibri" w:hAnsi="Calibri" w:cs="Calibri"/>
                <w:iCs/>
                <w:sz w:val="22"/>
              </w:rPr>
            </w:pPr>
            <w:r w:rsidRPr="00DB1E76">
              <w:rPr>
                <w:rFonts w:asciiTheme="minorHAnsi" w:eastAsia="Calibri" w:hAnsiTheme="minorHAnsi" w:cstheme="minorHAnsi"/>
                <w:bCs/>
                <w:sz w:val="22"/>
                <w:szCs w:val="22"/>
                <w:lang w:eastAsia="en-US"/>
              </w:rPr>
              <w:t>Nie zachowano cyklu co najmniej 6 miesięcy. UWAGA. Brakuje kamieni milowych do końca projektu, kończą się w kwietniu 2028, a wszystkie produkty wskazane są na koniec 2028 roku</w:t>
            </w:r>
          </w:p>
        </w:tc>
        <w:tc>
          <w:tcPr>
            <w:tcW w:w="1843" w:type="dxa"/>
          </w:tcPr>
          <w:p w14:paraId="49FDB5EF" w14:textId="5CD5EF22"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25396F69" w14:textId="77777777" w:rsidR="008B3F7A" w:rsidRPr="000B6C2E" w:rsidRDefault="008B3F7A" w:rsidP="008B3F7A">
            <w:pPr>
              <w:jc w:val="center"/>
              <w:rPr>
                <w:rFonts w:asciiTheme="minorHAnsi" w:hAnsiTheme="minorHAnsi" w:cstheme="minorHAnsi"/>
                <w:sz w:val="22"/>
                <w:szCs w:val="22"/>
              </w:rPr>
            </w:pPr>
          </w:p>
        </w:tc>
      </w:tr>
      <w:tr w:rsidR="008B3F7A" w:rsidRPr="000B6C2E" w14:paraId="115E3382" w14:textId="77777777" w:rsidTr="00B06A4D">
        <w:tc>
          <w:tcPr>
            <w:tcW w:w="562" w:type="dxa"/>
          </w:tcPr>
          <w:p w14:paraId="2E583337"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08B182BA" w14:textId="43E50775" w:rsidR="008B3F7A" w:rsidRPr="00FD2C4E" w:rsidRDefault="008B3F7A" w:rsidP="008B3F7A">
            <w:pPr>
              <w:jc w:val="center"/>
              <w:rPr>
                <w:rFonts w:asciiTheme="minorHAnsi" w:hAnsiTheme="minorHAnsi" w:cstheme="minorHAnsi"/>
                <w:b/>
                <w:sz w:val="22"/>
                <w:szCs w:val="22"/>
                <w:highlight w:val="yellow"/>
              </w:rPr>
            </w:pPr>
            <w:r w:rsidRPr="0063021E">
              <w:rPr>
                <w:rFonts w:asciiTheme="minorHAnsi" w:hAnsiTheme="minorHAnsi" w:cstheme="minorHAnsi"/>
                <w:b/>
                <w:sz w:val="22"/>
                <w:szCs w:val="22"/>
              </w:rPr>
              <w:t>RA IT</w:t>
            </w:r>
          </w:p>
        </w:tc>
        <w:tc>
          <w:tcPr>
            <w:tcW w:w="2127" w:type="dxa"/>
          </w:tcPr>
          <w:p w14:paraId="1CF0C076" w14:textId="604F764D" w:rsidR="008B3F7A" w:rsidRPr="00866D19" w:rsidRDefault="008B3F7A" w:rsidP="008B3F7A">
            <w:pPr>
              <w:jc w:val="center"/>
              <w:rPr>
                <w:rFonts w:asciiTheme="minorHAnsi" w:hAnsiTheme="minorHAnsi" w:cstheme="minorHAnsi"/>
                <w:bCs/>
                <w:sz w:val="22"/>
                <w:szCs w:val="22"/>
              </w:rPr>
            </w:pPr>
            <w:r w:rsidRPr="00866D19">
              <w:rPr>
                <w:rFonts w:asciiTheme="minorHAnsi" w:hAnsiTheme="minorHAnsi" w:cstheme="minorHAnsi"/>
                <w:bCs/>
                <w:sz w:val="22"/>
                <w:szCs w:val="22"/>
              </w:rPr>
              <w:t>4.2. Wykaz poszczególnych pozycji kosztowych</w:t>
            </w:r>
          </w:p>
        </w:tc>
        <w:tc>
          <w:tcPr>
            <w:tcW w:w="8079" w:type="dxa"/>
          </w:tcPr>
          <w:p w14:paraId="277CC080" w14:textId="77777777" w:rsidR="008B3F7A" w:rsidRPr="00866D19" w:rsidRDefault="008B3F7A" w:rsidP="008B3F7A">
            <w:pPr>
              <w:ind w:right="39"/>
              <w:rPr>
                <w:rFonts w:asciiTheme="minorHAnsi" w:hAnsiTheme="minorHAnsi" w:cstheme="minorHAnsi"/>
                <w:sz w:val="22"/>
                <w:szCs w:val="22"/>
              </w:rPr>
            </w:pPr>
            <w:r w:rsidRPr="00866D19">
              <w:rPr>
                <w:rFonts w:asciiTheme="minorHAnsi" w:hAnsiTheme="minorHAnsi" w:cstheme="minorHAnsi"/>
                <w:sz w:val="22"/>
                <w:szCs w:val="22"/>
              </w:rPr>
              <w:t>Nie zrozumiałe są koszty UX i grafiki – 3,5 mln!!!! Podobnie bezpieczeństwo 1,5 mln!!! (analizy, testy prywatności …), w tym urządzenia bezpieczeństwa, przy czym 16 mln wynoszą koszty na infrastrukturę. To wskazuje na nie zweryfikowane realne koszty realizacji Projektu.</w:t>
            </w:r>
          </w:p>
          <w:p w14:paraId="0E2D0AFC" w14:textId="77777777" w:rsidR="008B3F7A" w:rsidRPr="00866D19" w:rsidRDefault="008B3F7A" w:rsidP="008B3F7A">
            <w:pPr>
              <w:ind w:right="39"/>
              <w:rPr>
                <w:rFonts w:asciiTheme="minorHAnsi" w:hAnsiTheme="minorHAnsi" w:cstheme="minorHAnsi"/>
                <w:sz w:val="22"/>
                <w:szCs w:val="22"/>
              </w:rPr>
            </w:pPr>
          </w:p>
          <w:p w14:paraId="5B142CC2" w14:textId="514020FC" w:rsidR="008B3F7A" w:rsidRPr="00866D19" w:rsidRDefault="008B3F7A" w:rsidP="008B3F7A">
            <w:pPr>
              <w:jc w:val="both"/>
              <w:rPr>
                <w:rFonts w:asciiTheme="minorHAnsi" w:hAnsiTheme="minorHAnsi" w:cstheme="minorHAnsi"/>
                <w:sz w:val="22"/>
                <w:szCs w:val="22"/>
              </w:rPr>
            </w:pPr>
            <w:r w:rsidRPr="00866D19">
              <w:rPr>
                <w:rFonts w:asciiTheme="minorHAnsi" w:hAnsiTheme="minorHAnsi" w:cstheme="minorHAnsi"/>
                <w:sz w:val="22"/>
                <w:szCs w:val="22"/>
              </w:rPr>
              <w:t>Informacje o konkretnych produktach końcowych lub cząstkowych projektu finansowanych w ramach danej pozycji kosztowej (ew. związane z nimi działania) należy podać w kolumnie drugiej (gdzie należy wpisać „na jakie produkty/działania przeznaczone są środki”, nie w uzasadnieniu (gdzie należy wpisać „po co finansować dane produkty”). Proszę o weryfikację treści dot. wszystkich pozycji kosztowych.</w:t>
            </w:r>
          </w:p>
        </w:tc>
        <w:tc>
          <w:tcPr>
            <w:tcW w:w="1843" w:type="dxa"/>
          </w:tcPr>
          <w:p w14:paraId="3005E9AA" w14:textId="7FA0B982" w:rsidR="008B3F7A" w:rsidRPr="00866D19" w:rsidRDefault="008B3F7A" w:rsidP="008B3F7A">
            <w:pPr>
              <w:jc w:val="center"/>
              <w:rPr>
                <w:rFonts w:asciiTheme="minorHAnsi" w:hAnsiTheme="minorHAnsi" w:cstheme="minorHAnsi"/>
                <w:sz w:val="22"/>
                <w:szCs w:val="22"/>
              </w:rPr>
            </w:pPr>
            <w:r w:rsidRPr="00866D19">
              <w:rPr>
                <w:rFonts w:asciiTheme="minorHAnsi" w:hAnsiTheme="minorHAnsi" w:cstheme="minorHAnsi"/>
                <w:sz w:val="22"/>
                <w:szCs w:val="22"/>
              </w:rPr>
              <w:t>Proszę o analizę i wyjaśnienia oraz korektę opisu założeń</w:t>
            </w:r>
          </w:p>
        </w:tc>
        <w:tc>
          <w:tcPr>
            <w:tcW w:w="1643" w:type="dxa"/>
          </w:tcPr>
          <w:p w14:paraId="6DE1FAC4" w14:textId="77777777" w:rsidR="008B3F7A" w:rsidRPr="000B6C2E" w:rsidRDefault="008B3F7A" w:rsidP="008B3F7A">
            <w:pPr>
              <w:jc w:val="center"/>
              <w:rPr>
                <w:rFonts w:asciiTheme="minorHAnsi" w:hAnsiTheme="minorHAnsi" w:cstheme="minorHAnsi"/>
                <w:sz w:val="22"/>
                <w:szCs w:val="22"/>
              </w:rPr>
            </w:pPr>
          </w:p>
        </w:tc>
      </w:tr>
      <w:tr w:rsidR="008B3F7A" w:rsidRPr="000B6C2E" w14:paraId="689B86D4" w14:textId="77777777" w:rsidTr="00B06A4D">
        <w:tc>
          <w:tcPr>
            <w:tcW w:w="562" w:type="dxa"/>
          </w:tcPr>
          <w:p w14:paraId="63C28025"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37BAF205" w14:textId="13E6EF14" w:rsidR="008B3F7A" w:rsidRDefault="008B3F7A" w:rsidP="008B3F7A">
            <w:pPr>
              <w:jc w:val="center"/>
              <w:rPr>
                <w:rFonts w:asciiTheme="minorHAnsi" w:hAnsiTheme="minorHAnsi" w:cstheme="minorHAnsi"/>
                <w:b/>
                <w:sz w:val="22"/>
                <w:szCs w:val="22"/>
                <w:highlight w:val="yellow"/>
              </w:rPr>
            </w:pPr>
            <w:r w:rsidRPr="0063021E">
              <w:rPr>
                <w:rFonts w:asciiTheme="minorHAnsi" w:hAnsiTheme="minorHAnsi" w:cstheme="minorHAnsi"/>
                <w:b/>
                <w:sz w:val="22"/>
                <w:szCs w:val="22"/>
              </w:rPr>
              <w:t>RA IT</w:t>
            </w:r>
          </w:p>
        </w:tc>
        <w:tc>
          <w:tcPr>
            <w:tcW w:w="2127" w:type="dxa"/>
          </w:tcPr>
          <w:p w14:paraId="19E376D8" w14:textId="50FDC731" w:rsidR="008B3F7A" w:rsidRPr="00FD2C4E" w:rsidRDefault="008B3F7A" w:rsidP="008B3F7A">
            <w:pPr>
              <w:jc w:val="center"/>
              <w:rPr>
                <w:rFonts w:asciiTheme="minorHAnsi" w:hAnsiTheme="minorHAnsi" w:cstheme="minorHAnsi"/>
                <w:bCs/>
                <w:sz w:val="22"/>
                <w:szCs w:val="22"/>
                <w:highlight w:val="yellow"/>
              </w:rPr>
            </w:pPr>
            <w:r w:rsidRPr="00A8081B">
              <w:rPr>
                <w:rFonts w:ascii="Calibri" w:hAnsi="Calibri" w:cs="Calibri"/>
                <w:bCs/>
                <w:sz w:val="22"/>
                <w:szCs w:val="22"/>
              </w:rPr>
              <w:t>4.3. Koszty ogólne utrzymania wraz ze sposobem finansowania</w:t>
            </w:r>
          </w:p>
        </w:tc>
        <w:tc>
          <w:tcPr>
            <w:tcW w:w="8079" w:type="dxa"/>
          </w:tcPr>
          <w:p w14:paraId="46530BD1" w14:textId="41D72F0E" w:rsidR="008B3F7A" w:rsidRPr="00FD2C4E" w:rsidRDefault="008B3F7A" w:rsidP="008B3F7A">
            <w:pPr>
              <w:ind w:right="39"/>
              <w:rPr>
                <w:rFonts w:asciiTheme="minorHAnsi" w:hAnsiTheme="minorHAnsi" w:cstheme="minorHAnsi"/>
                <w:sz w:val="22"/>
                <w:szCs w:val="22"/>
                <w:highlight w:val="yellow"/>
              </w:rPr>
            </w:pPr>
            <w:r w:rsidRPr="00A8081B">
              <w:rPr>
                <w:rFonts w:ascii="Calibri" w:hAnsi="Calibri" w:cs="Calibri"/>
                <w:sz w:val="22"/>
                <w:szCs w:val="22"/>
              </w:rPr>
              <w:t xml:space="preserve">Niejasne są założenia przyjęcia jednakowej wysokości kosztów utrzymania w każdym roku okresu pięcioletniego. W kolejnych latach należy uwzględnić przynajmniej </w:t>
            </w:r>
            <w:proofErr w:type="spellStart"/>
            <w:r w:rsidRPr="00A8081B">
              <w:rPr>
                <w:rFonts w:ascii="Calibri" w:hAnsi="Calibri" w:cs="Calibri"/>
                <w:sz w:val="22"/>
                <w:szCs w:val="22"/>
              </w:rPr>
              <w:t>ogólnorynkowe</w:t>
            </w:r>
            <w:proofErr w:type="spellEnd"/>
            <w:r w:rsidRPr="00A8081B">
              <w:rPr>
                <w:rFonts w:ascii="Calibri" w:hAnsi="Calibri" w:cs="Calibri"/>
                <w:sz w:val="22"/>
                <w:szCs w:val="22"/>
              </w:rPr>
              <w:t xml:space="preserve"> okoliczności mające wpływ na jego zmianę.</w:t>
            </w:r>
          </w:p>
        </w:tc>
        <w:tc>
          <w:tcPr>
            <w:tcW w:w="1843" w:type="dxa"/>
          </w:tcPr>
          <w:p w14:paraId="7AF93879" w14:textId="5B9760A3" w:rsidR="008B3F7A" w:rsidRPr="008B3F7A" w:rsidRDefault="008B3F7A" w:rsidP="008B3F7A">
            <w:pPr>
              <w:jc w:val="center"/>
              <w:rPr>
                <w:rFonts w:asciiTheme="minorHAnsi" w:hAnsiTheme="minorHAnsi" w:cstheme="minorHAnsi"/>
                <w:sz w:val="22"/>
                <w:szCs w:val="22"/>
                <w:lang w:eastAsia="en-US"/>
              </w:rPr>
            </w:pPr>
            <w:r w:rsidRPr="008B3F7A">
              <w:rPr>
                <w:rFonts w:asciiTheme="minorHAnsi" w:hAnsiTheme="minorHAnsi" w:cstheme="minorHAnsi"/>
                <w:sz w:val="22"/>
                <w:szCs w:val="22"/>
              </w:rPr>
              <w:t>Proszę o analizę i korektę opisu założeń</w:t>
            </w:r>
          </w:p>
        </w:tc>
        <w:tc>
          <w:tcPr>
            <w:tcW w:w="1643" w:type="dxa"/>
          </w:tcPr>
          <w:p w14:paraId="45F87B35" w14:textId="77777777" w:rsidR="008B3F7A" w:rsidRPr="000B6C2E" w:rsidRDefault="008B3F7A" w:rsidP="008B3F7A">
            <w:pPr>
              <w:jc w:val="center"/>
              <w:rPr>
                <w:rFonts w:asciiTheme="minorHAnsi" w:hAnsiTheme="minorHAnsi" w:cstheme="minorHAnsi"/>
                <w:sz w:val="22"/>
                <w:szCs w:val="22"/>
              </w:rPr>
            </w:pPr>
          </w:p>
        </w:tc>
      </w:tr>
      <w:tr w:rsidR="008B3F7A" w:rsidRPr="008B3F7A" w14:paraId="39F649EB" w14:textId="77777777" w:rsidTr="00B06A4D">
        <w:tc>
          <w:tcPr>
            <w:tcW w:w="562" w:type="dxa"/>
          </w:tcPr>
          <w:p w14:paraId="20E7D728" w14:textId="77777777" w:rsidR="008B3F7A" w:rsidRPr="008B3F7A"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7935EAC0" w14:textId="33D41E48" w:rsidR="008B3F7A" w:rsidRPr="008B3F7A" w:rsidRDefault="008B3F7A" w:rsidP="008B3F7A">
            <w:pPr>
              <w:jc w:val="center"/>
              <w:rPr>
                <w:rFonts w:asciiTheme="minorHAnsi" w:hAnsiTheme="minorHAnsi" w:cstheme="minorHAnsi"/>
                <w:b/>
                <w:sz w:val="22"/>
                <w:szCs w:val="22"/>
              </w:rPr>
            </w:pPr>
            <w:r w:rsidRPr="008B3F7A">
              <w:rPr>
                <w:rFonts w:asciiTheme="minorHAnsi" w:hAnsiTheme="minorHAnsi" w:cstheme="minorHAnsi"/>
                <w:b/>
                <w:sz w:val="22"/>
                <w:szCs w:val="22"/>
              </w:rPr>
              <w:t>RA IT</w:t>
            </w:r>
          </w:p>
        </w:tc>
        <w:tc>
          <w:tcPr>
            <w:tcW w:w="2127" w:type="dxa"/>
          </w:tcPr>
          <w:p w14:paraId="247BC40F" w14:textId="3756D74C" w:rsidR="008B3F7A" w:rsidRPr="008B3F7A" w:rsidRDefault="008B3F7A" w:rsidP="008B3F7A">
            <w:pPr>
              <w:jc w:val="center"/>
              <w:rPr>
                <w:rFonts w:ascii="Calibri" w:hAnsi="Calibri" w:cs="Calibri"/>
                <w:bCs/>
                <w:sz w:val="22"/>
                <w:szCs w:val="22"/>
              </w:rPr>
            </w:pPr>
            <w:r w:rsidRPr="008B3F7A">
              <w:rPr>
                <w:rFonts w:asciiTheme="minorHAnsi" w:hAnsiTheme="minorHAnsi" w:cstheme="minorHAnsi"/>
                <w:bCs/>
                <w:sz w:val="22"/>
                <w:szCs w:val="22"/>
              </w:rPr>
              <w:t>6. Otoczenie prawne</w:t>
            </w:r>
          </w:p>
        </w:tc>
        <w:tc>
          <w:tcPr>
            <w:tcW w:w="8079" w:type="dxa"/>
          </w:tcPr>
          <w:p w14:paraId="71A66F73" w14:textId="44689361" w:rsidR="008B3F7A" w:rsidRPr="008B3F7A" w:rsidRDefault="008B3F7A" w:rsidP="008B3F7A">
            <w:pPr>
              <w:jc w:val="both"/>
              <w:rPr>
                <w:rFonts w:asciiTheme="minorHAnsi" w:hAnsiTheme="minorHAnsi" w:cstheme="minorHAnsi"/>
                <w:iCs/>
                <w:sz w:val="22"/>
                <w:szCs w:val="22"/>
              </w:rPr>
            </w:pPr>
            <w:r w:rsidRPr="008B3F7A">
              <w:rPr>
                <w:rFonts w:asciiTheme="minorHAnsi" w:hAnsiTheme="minorHAnsi" w:cstheme="minorHAnsi"/>
                <w:iCs/>
                <w:sz w:val="22"/>
                <w:szCs w:val="22"/>
              </w:rPr>
              <w:t>Należy wymienić także poniższe akty prawne, którym podlega realizowany projekt i jego produkty, np.:</w:t>
            </w:r>
          </w:p>
          <w:p w14:paraId="3645993B" w14:textId="77777777" w:rsidR="008B3F7A" w:rsidRPr="008B3F7A" w:rsidRDefault="008B3F7A" w:rsidP="008B3F7A">
            <w:pPr>
              <w:pStyle w:val="Akapitzlist"/>
              <w:numPr>
                <w:ilvl w:val="0"/>
                <w:numId w:val="37"/>
              </w:numPr>
              <w:jc w:val="both"/>
              <w:rPr>
                <w:rFonts w:asciiTheme="minorHAnsi" w:hAnsiTheme="minorHAnsi" w:cstheme="minorHAnsi"/>
                <w:iCs/>
                <w:sz w:val="22"/>
                <w:szCs w:val="22"/>
              </w:rPr>
            </w:pPr>
            <w:r w:rsidRPr="008B3F7A">
              <w:rPr>
                <w:rFonts w:asciiTheme="minorHAnsi" w:hAnsiTheme="minorHAnsi" w:cstheme="minorHAnsi"/>
                <w:iCs/>
                <w:sz w:val="22"/>
                <w:szCs w:val="22"/>
              </w:rPr>
              <w:t xml:space="preserve">rozporządzenie Ministra Cyfryzacji w sprawie profilu zaufanego i podpisu zaufanego, </w:t>
            </w:r>
          </w:p>
          <w:p w14:paraId="50FDEFE9" w14:textId="77777777" w:rsidR="008B3F7A" w:rsidRPr="008B3F7A" w:rsidRDefault="008B3F7A" w:rsidP="008B3F7A">
            <w:pPr>
              <w:pStyle w:val="Akapitzlist"/>
              <w:numPr>
                <w:ilvl w:val="0"/>
                <w:numId w:val="37"/>
              </w:numPr>
              <w:jc w:val="both"/>
              <w:rPr>
                <w:rFonts w:asciiTheme="minorHAnsi" w:hAnsiTheme="minorHAnsi" w:cstheme="minorHAnsi"/>
                <w:iCs/>
                <w:sz w:val="22"/>
                <w:szCs w:val="22"/>
              </w:rPr>
            </w:pPr>
            <w:r w:rsidRPr="008B3F7A">
              <w:rPr>
                <w:rFonts w:asciiTheme="minorHAnsi" w:hAnsiTheme="minorHAnsi" w:cstheme="minorHAnsi"/>
                <w:iCs/>
                <w:sz w:val="22"/>
                <w:szCs w:val="22"/>
              </w:rPr>
              <w:t>rozporządzenie Parlamentu Europejskiego i Rady (UE) 2022/868 z dnia 30 maja 2022 r. w sprawie europejskiego zarządzania danymi (Akt w sprawie zarządzania danymi),</w:t>
            </w:r>
          </w:p>
          <w:p w14:paraId="38E998AF" w14:textId="77777777" w:rsidR="008B3F7A" w:rsidRPr="008B3F7A" w:rsidRDefault="008B3F7A" w:rsidP="008B3F7A">
            <w:pPr>
              <w:pStyle w:val="Akapitzlist"/>
              <w:numPr>
                <w:ilvl w:val="0"/>
                <w:numId w:val="37"/>
              </w:numPr>
              <w:jc w:val="both"/>
              <w:rPr>
                <w:rFonts w:asciiTheme="minorHAnsi" w:hAnsiTheme="minorHAnsi" w:cstheme="minorHAnsi"/>
                <w:iCs/>
                <w:sz w:val="22"/>
                <w:szCs w:val="22"/>
              </w:rPr>
            </w:pPr>
            <w:r w:rsidRPr="008B3F7A">
              <w:rPr>
                <w:rFonts w:asciiTheme="minorHAnsi" w:hAnsiTheme="minorHAnsi" w:cstheme="minorHAnsi"/>
                <w:iCs/>
                <w:sz w:val="22"/>
                <w:szCs w:val="22"/>
              </w:rPr>
              <w:t>rozporządzenie Parlamentu Europejskiego i Rady (UE) 2023/2854 z dnia 13 grudnia 2023 r. w sprawie zharmonizowanych przepisów dotyczących sprawiedliwego dostępu do danych i ich wykorzystywania (Akt w sprawie danych),</w:t>
            </w:r>
          </w:p>
          <w:p w14:paraId="74933FA6" w14:textId="77777777" w:rsidR="008B3F7A" w:rsidRPr="008B3F7A" w:rsidRDefault="008B3F7A" w:rsidP="008B3F7A">
            <w:pPr>
              <w:pStyle w:val="Akapitzlist"/>
              <w:numPr>
                <w:ilvl w:val="0"/>
                <w:numId w:val="37"/>
              </w:numPr>
              <w:rPr>
                <w:rFonts w:ascii="Calibri" w:eastAsia="Calibri" w:hAnsi="Calibri" w:cs="Calibri"/>
                <w:bCs/>
                <w:iCs/>
                <w:sz w:val="22"/>
                <w:szCs w:val="22"/>
                <w:lang w:eastAsia="en-US"/>
              </w:rPr>
            </w:pPr>
            <w:r w:rsidRPr="008B3F7A">
              <w:rPr>
                <w:rFonts w:ascii="Calibri" w:hAnsi="Calibri" w:cs="Calibri"/>
                <w:iCs/>
                <w:sz w:val="22"/>
                <w:szCs w:val="22"/>
              </w:rPr>
              <w:t>rozporządzenie Parlamentu Europejskiego i Rady (UE) 2024/1689 z dnia 13 czerwca 2024 r. w sprawie ustanowienia zharmonizowanych przepisów dotyczących sztucznej inteligencji (Akt w sprawie sztucznej inteligencji),</w:t>
            </w:r>
          </w:p>
          <w:p w14:paraId="3B1D341D" w14:textId="0A26F2FE" w:rsidR="008B3F7A" w:rsidRPr="008B3F7A" w:rsidRDefault="008B3F7A" w:rsidP="008B3F7A">
            <w:pPr>
              <w:pStyle w:val="Akapitzlist"/>
              <w:numPr>
                <w:ilvl w:val="0"/>
                <w:numId w:val="37"/>
              </w:numPr>
              <w:jc w:val="both"/>
              <w:rPr>
                <w:rFonts w:asciiTheme="minorHAnsi" w:hAnsiTheme="minorHAnsi" w:cstheme="minorHAnsi"/>
                <w:iCs/>
                <w:sz w:val="22"/>
                <w:szCs w:val="22"/>
              </w:rPr>
            </w:pPr>
            <w:r w:rsidRPr="008B3F7A">
              <w:rPr>
                <w:rFonts w:asciiTheme="minorHAnsi" w:hAnsiTheme="minorHAnsi" w:cstheme="minorHAnsi"/>
                <w:iCs/>
                <w:sz w:val="22"/>
                <w:szCs w:val="22"/>
              </w:rPr>
              <w:t xml:space="preserve">rozporządzenie Ministra Cyfryzacji w sprawie szczegółowych warunków </w:t>
            </w:r>
            <w:r w:rsidRPr="008B3F7A">
              <w:rPr>
                <w:rFonts w:asciiTheme="minorHAnsi" w:hAnsiTheme="minorHAnsi" w:cstheme="minorHAnsi"/>
                <w:iCs/>
                <w:sz w:val="22"/>
                <w:szCs w:val="22"/>
              </w:rPr>
              <w:lastRenderedPageBreak/>
              <w:t>organizacyjnych i technicznych, które powinien spełniać system teleinformatyczny służący do uwierzytelniania użytkowników</w:t>
            </w:r>
          </w:p>
        </w:tc>
        <w:tc>
          <w:tcPr>
            <w:tcW w:w="1843" w:type="dxa"/>
          </w:tcPr>
          <w:p w14:paraId="6A650D02" w14:textId="4D1A08D2"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lastRenderedPageBreak/>
              <w:t>Proszę o analizę i korektę opisu założeń</w:t>
            </w:r>
          </w:p>
        </w:tc>
        <w:tc>
          <w:tcPr>
            <w:tcW w:w="1643" w:type="dxa"/>
          </w:tcPr>
          <w:p w14:paraId="41B0E2B6" w14:textId="77777777" w:rsidR="008B3F7A" w:rsidRPr="008B3F7A" w:rsidRDefault="008B3F7A" w:rsidP="008B3F7A">
            <w:pPr>
              <w:jc w:val="center"/>
              <w:rPr>
                <w:rFonts w:asciiTheme="minorHAnsi" w:hAnsiTheme="minorHAnsi" w:cstheme="minorHAnsi"/>
                <w:sz w:val="22"/>
                <w:szCs w:val="22"/>
              </w:rPr>
            </w:pPr>
          </w:p>
        </w:tc>
      </w:tr>
      <w:tr w:rsidR="008B3F7A" w:rsidRPr="000B6C2E" w14:paraId="0299F0D2" w14:textId="77777777" w:rsidTr="00B06A4D">
        <w:tc>
          <w:tcPr>
            <w:tcW w:w="562" w:type="dxa"/>
          </w:tcPr>
          <w:p w14:paraId="0D0165CC"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09AAF9A9" w14:textId="23760442" w:rsidR="008B3F7A" w:rsidRPr="000B6C2E"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1AAE77C8" w14:textId="77777777" w:rsidR="008B3F7A" w:rsidRDefault="008B3F7A" w:rsidP="008B3F7A">
            <w:pPr>
              <w:jc w:val="center"/>
              <w:rPr>
                <w:rFonts w:ascii="Calibri" w:hAnsi="Calibri" w:cs="Calibri"/>
                <w:color w:val="000000"/>
                <w:sz w:val="22"/>
                <w:szCs w:val="22"/>
              </w:rPr>
            </w:pPr>
            <w:r>
              <w:rPr>
                <w:rFonts w:ascii="Calibri" w:hAnsi="Calibri" w:cs="Calibri"/>
                <w:color w:val="000000"/>
                <w:sz w:val="22"/>
                <w:szCs w:val="22"/>
              </w:rPr>
              <w:t>7.1. Widok kooperacji aplikacji</w:t>
            </w:r>
          </w:p>
          <w:p w14:paraId="7F3884DC" w14:textId="7467D91F" w:rsidR="008B3F7A" w:rsidRDefault="008B3F7A" w:rsidP="008B3F7A">
            <w:pPr>
              <w:jc w:val="center"/>
              <w:rPr>
                <w:rFonts w:ascii="Calibri" w:hAnsi="Calibri" w:cs="Calibri"/>
                <w:color w:val="000000"/>
                <w:sz w:val="22"/>
                <w:szCs w:val="22"/>
              </w:rPr>
            </w:pPr>
            <w:r>
              <w:rPr>
                <w:rFonts w:ascii="Calibri" w:hAnsi="Calibri" w:cs="Calibri"/>
                <w:color w:val="000000"/>
                <w:sz w:val="22"/>
                <w:szCs w:val="22"/>
              </w:rPr>
              <w:t>7.2. Kluczowe komponenty architektury rozwiązania</w:t>
            </w:r>
          </w:p>
        </w:tc>
        <w:tc>
          <w:tcPr>
            <w:tcW w:w="8079" w:type="dxa"/>
          </w:tcPr>
          <w:p w14:paraId="364DDC2A" w14:textId="0C9E802E" w:rsidR="008B3F7A" w:rsidRDefault="008B3F7A" w:rsidP="008B3F7A">
            <w:pPr>
              <w:ind w:right="39"/>
              <w:rPr>
                <w:rFonts w:ascii="Calibri" w:eastAsia="Calibri" w:hAnsi="Calibri" w:cs="Calibri"/>
                <w:color w:val="000000"/>
                <w:kern w:val="2"/>
                <w:sz w:val="22"/>
                <w14:ligatures w14:val="standardContextual"/>
              </w:rPr>
            </w:pPr>
            <w:r>
              <w:rPr>
                <w:rFonts w:ascii="Calibri" w:eastAsia="Calibri" w:hAnsi="Calibri" w:cs="Calibri"/>
                <w:color w:val="000000"/>
                <w:kern w:val="2"/>
                <w:sz w:val="22"/>
                <w14:ligatures w14:val="standardContextual"/>
              </w:rPr>
              <w:t xml:space="preserve">Na diagramie w punkcie 7.1 i 7.2 jest literówka w nazwie systemu AMODIT MS, powinno być AMODIT </w:t>
            </w:r>
            <w:proofErr w:type="spellStart"/>
            <w:r>
              <w:rPr>
                <w:rFonts w:ascii="Calibri" w:eastAsia="Calibri" w:hAnsi="Calibri" w:cs="Calibri"/>
                <w:color w:val="000000"/>
                <w:kern w:val="2"/>
                <w:sz w:val="22"/>
                <w14:ligatures w14:val="standardContextual"/>
              </w:rPr>
              <w:t>MSiT</w:t>
            </w:r>
            <w:proofErr w:type="spellEnd"/>
            <w:r>
              <w:rPr>
                <w:rFonts w:ascii="Calibri" w:eastAsia="Calibri" w:hAnsi="Calibri" w:cs="Calibri"/>
                <w:color w:val="000000"/>
                <w:kern w:val="2"/>
                <w:sz w:val="22"/>
                <w14:ligatures w14:val="standardContextual"/>
              </w:rPr>
              <w:t>.</w:t>
            </w:r>
          </w:p>
        </w:tc>
        <w:tc>
          <w:tcPr>
            <w:tcW w:w="1843" w:type="dxa"/>
          </w:tcPr>
          <w:p w14:paraId="640414FE" w14:textId="4863E7B6"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0BA63708" w14:textId="77777777" w:rsidR="008B3F7A" w:rsidRPr="000B6C2E" w:rsidRDefault="008B3F7A" w:rsidP="008B3F7A">
            <w:pPr>
              <w:jc w:val="center"/>
              <w:rPr>
                <w:rFonts w:asciiTheme="minorHAnsi" w:hAnsiTheme="minorHAnsi" w:cstheme="minorHAnsi"/>
                <w:sz w:val="22"/>
                <w:szCs w:val="22"/>
              </w:rPr>
            </w:pPr>
          </w:p>
        </w:tc>
      </w:tr>
      <w:tr w:rsidR="008B3F7A" w:rsidRPr="000B6C2E" w14:paraId="76C8CE79" w14:textId="77777777" w:rsidTr="00B06A4D">
        <w:tc>
          <w:tcPr>
            <w:tcW w:w="562" w:type="dxa"/>
          </w:tcPr>
          <w:p w14:paraId="6EA0D101"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2A7F0FAC" w14:textId="440C13C6" w:rsidR="008B3F7A"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6788FA25" w14:textId="4C715FE3" w:rsidR="008B3F7A" w:rsidRDefault="008B3F7A" w:rsidP="008B3F7A">
            <w:pPr>
              <w:jc w:val="center"/>
              <w:rPr>
                <w:rFonts w:ascii="Calibri" w:hAnsi="Calibri" w:cs="Calibri"/>
                <w:color w:val="000000"/>
                <w:sz w:val="22"/>
                <w:szCs w:val="22"/>
              </w:rPr>
            </w:pPr>
            <w:r w:rsidRPr="008E3EC5">
              <w:rPr>
                <w:rFonts w:ascii="Calibri" w:hAnsi="Calibri" w:cs="Calibri"/>
                <w:color w:val="000000"/>
                <w:sz w:val="22"/>
                <w:szCs w:val="22"/>
              </w:rPr>
              <w:t>7.1. Widok kooperacji aplikacji</w:t>
            </w:r>
          </w:p>
        </w:tc>
        <w:tc>
          <w:tcPr>
            <w:tcW w:w="8079" w:type="dxa"/>
          </w:tcPr>
          <w:p w14:paraId="34785910" w14:textId="77777777" w:rsidR="008B3F7A" w:rsidRPr="004B60CF" w:rsidRDefault="008B3F7A" w:rsidP="008B3F7A">
            <w:pPr>
              <w:autoSpaceDE w:val="0"/>
              <w:autoSpaceDN w:val="0"/>
              <w:adjustRightInd w:val="0"/>
              <w:rPr>
                <w:rFonts w:ascii="Calibri" w:eastAsia="Calibri" w:hAnsi="Calibri" w:cs="Calibri"/>
                <w:color w:val="000000"/>
                <w:kern w:val="2"/>
                <w:sz w:val="22"/>
                <w14:ligatures w14:val="standardContextual"/>
              </w:rPr>
            </w:pPr>
            <w:r w:rsidRPr="00883148">
              <w:rPr>
                <w:rFonts w:asciiTheme="minorHAnsi" w:eastAsia="Calibri" w:hAnsiTheme="minorHAnsi" w:cstheme="minorHAnsi"/>
                <w:sz w:val="22"/>
                <w:szCs w:val="22"/>
                <w:lang w:eastAsia="en-US"/>
              </w:rPr>
              <w:t>Proszę o zweryfikowanie i skorygowanie treści w Liście systemów w zakresie systemów</w:t>
            </w:r>
            <w:r>
              <w:rPr>
                <w:rFonts w:asciiTheme="minorHAnsi" w:eastAsia="Calibri" w:hAnsiTheme="minorHAnsi" w:cstheme="minorHAnsi"/>
                <w:sz w:val="22"/>
                <w:szCs w:val="22"/>
                <w:lang w:eastAsia="en-US"/>
              </w:rPr>
              <w:t>,</w:t>
            </w:r>
            <w:r w:rsidRPr="00883148">
              <w:rPr>
                <w:rFonts w:asciiTheme="minorHAnsi" w:eastAsia="Calibri" w:hAnsiTheme="minorHAnsi" w:cstheme="minorHAnsi"/>
                <w:sz w:val="22"/>
                <w:szCs w:val="22"/>
                <w:lang w:eastAsia="en-US"/>
              </w:rPr>
              <w:t xml:space="preserve"> w szczególności </w:t>
            </w:r>
            <w:r w:rsidRPr="004B60CF">
              <w:rPr>
                <w:rFonts w:ascii="Calibri" w:eastAsia="Calibri" w:hAnsi="Calibri" w:cs="Calibri"/>
                <w:color w:val="000000"/>
                <w:kern w:val="2"/>
                <w:sz w:val="22"/>
                <w14:ligatures w14:val="standardContextual"/>
              </w:rPr>
              <w:t xml:space="preserve">opis systemu Chmura Sportowa, </w:t>
            </w:r>
            <w:proofErr w:type="spellStart"/>
            <w:r w:rsidRPr="004B60CF">
              <w:rPr>
                <w:rFonts w:ascii="Calibri" w:eastAsia="Calibri" w:hAnsi="Calibri" w:cs="Calibri"/>
                <w:color w:val="000000"/>
                <w:kern w:val="2"/>
                <w:sz w:val="22"/>
                <w14:ligatures w14:val="standardContextual"/>
              </w:rPr>
              <w:t>Amodit</w:t>
            </w:r>
            <w:proofErr w:type="spellEnd"/>
            <w:r w:rsidRPr="004B60CF">
              <w:rPr>
                <w:rFonts w:ascii="Calibri" w:eastAsia="Calibri" w:hAnsi="Calibri" w:cs="Calibri"/>
                <w:color w:val="000000"/>
                <w:kern w:val="2"/>
                <w:sz w:val="22"/>
                <w14:ligatures w14:val="standardContextual"/>
              </w:rPr>
              <w:t xml:space="preserve"> MS, Sportowa Aplikacja mobilna</w:t>
            </w:r>
          </w:p>
          <w:p w14:paraId="07FD8D3D" w14:textId="77777777" w:rsidR="008B3F7A" w:rsidRDefault="008B3F7A" w:rsidP="008B3F7A">
            <w:pPr>
              <w:rPr>
                <w:rFonts w:asciiTheme="minorHAnsi" w:eastAsia="Calibri" w:hAnsiTheme="minorHAnsi" w:cstheme="minorHAnsi"/>
                <w:sz w:val="22"/>
                <w:szCs w:val="22"/>
                <w:lang w:eastAsia="en-US"/>
              </w:rPr>
            </w:pPr>
          </w:p>
          <w:p w14:paraId="25200925" w14:textId="77777777" w:rsidR="008B3F7A" w:rsidRPr="006D08F4" w:rsidRDefault="008B3F7A" w:rsidP="008B3F7A">
            <w:p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W zakresie tabeli zgodnie z tytułami kolejnych kolumn:</w:t>
            </w:r>
          </w:p>
          <w:p w14:paraId="590B9BD1" w14:textId="77777777" w:rsidR="008B3F7A" w:rsidRPr="006D08F4" w:rsidRDefault="008B3F7A" w:rsidP="008B3F7A">
            <w:pPr>
              <w:numPr>
                <w:ilvl w:val="0"/>
                <w:numId w:val="12"/>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„Nazwa</w:t>
            </w:r>
            <w:r w:rsidRPr="006D08F4">
              <w:rPr>
                <w:rFonts w:asciiTheme="minorHAnsi" w:eastAsia="Calibri" w:hAnsiTheme="minorHAnsi" w:cstheme="minorHAnsi"/>
                <w:b/>
                <w:bCs/>
                <w:sz w:val="22"/>
                <w:szCs w:val="22"/>
                <w:lang w:eastAsia="en-US"/>
              </w:rPr>
              <w:t xml:space="preserve"> systemu</w:t>
            </w:r>
            <w:r w:rsidRPr="006D08F4">
              <w:rPr>
                <w:rFonts w:asciiTheme="minorHAnsi" w:eastAsia="Calibri" w:hAnsiTheme="minorHAnsi" w:cstheme="minorHAnsi"/>
                <w:sz w:val="22"/>
                <w:szCs w:val="22"/>
                <w:lang w:eastAsia="en-US"/>
              </w:rPr>
              <w:t xml:space="preserve">”: należy zaprezentować skrótowiec systemu teleinformatycznego </w:t>
            </w:r>
            <w:r w:rsidRPr="003E544A">
              <w:rPr>
                <w:rFonts w:asciiTheme="minorHAnsi" w:eastAsia="Calibri" w:hAnsiTheme="minorHAnsi" w:cstheme="minorHAnsi"/>
                <w:b/>
                <w:bCs/>
                <w:sz w:val="22"/>
                <w:szCs w:val="22"/>
                <w:lang w:eastAsia="en-US"/>
              </w:rPr>
              <w:t>zgodnie z wykazaną na diagramie kooperacji</w:t>
            </w:r>
            <w:r w:rsidRPr="006D08F4">
              <w:rPr>
                <w:rFonts w:asciiTheme="minorHAnsi" w:eastAsia="Calibri" w:hAnsiTheme="minorHAnsi" w:cstheme="minorHAnsi"/>
                <w:sz w:val="22"/>
                <w:szCs w:val="22"/>
                <w:lang w:eastAsia="en-US"/>
              </w:rPr>
              <w:t>.</w:t>
            </w:r>
          </w:p>
          <w:p w14:paraId="2D6596CA" w14:textId="77777777" w:rsidR="008B3F7A" w:rsidRPr="006D08F4" w:rsidRDefault="008B3F7A" w:rsidP="008B3F7A">
            <w:pPr>
              <w:numPr>
                <w:ilvl w:val="0"/>
                <w:numId w:val="12"/>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w:t>
            </w:r>
            <w:r w:rsidRPr="006D08F4">
              <w:rPr>
                <w:rFonts w:asciiTheme="minorHAnsi" w:eastAsia="Calibri" w:hAnsiTheme="minorHAnsi" w:cstheme="minorHAnsi"/>
                <w:b/>
                <w:bCs/>
                <w:sz w:val="22"/>
                <w:szCs w:val="22"/>
                <w:lang w:eastAsia="en-US"/>
              </w:rPr>
              <w:t>Gestor systemu</w:t>
            </w:r>
            <w:r w:rsidRPr="006D08F4">
              <w:rPr>
                <w:rFonts w:asciiTheme="minorHAnsi" w:eastAsia="Calibri" w:hAnsiTheme="minorHAnsi" w:cstheme="minorHAnsi"/>
                <w:sz w:val="22"/>
                <w:szCs w:val="22"/>
                <w:lang w:eastAsia="en-US"/>
              </w:rPr>
              <w:t>”: należy wprowadzić nawę podmiotu będącego właścicielem systemu.</w:t>
            </w:r>
          </w:p>
          <w:p w14:paraId="2D569282" w14:textId="5E535D7B" w:rsidR="008B3F7A" w:rsidRPr="006D08F4" w:rsidRDefault="008B3F7A" w:rsidP="008B3F7A">
            <w:pPr>
              <w:numPr>
                <w:ilvl w:val="0"/>
                <w:numId w:val="12"/>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w:t>
            </w:r>
            <w:r w:rsidRPr="006D08F4">
              <w:rPr>
                <w:rFonts w:asciiTheme="minorHAnsi" w:eastAsia="Calibri" w:hAnsiTheme="minorHAnsi" w:cstheme="minorHAnsi"/>
                <w:b/>
                <w:bCs/>
                <w:sz w:val="22"/>
                <w:szCs w:val="22"/>
                <w:lang w:eastAsia="en-US"/>
              </w:rPr>
              <w:t>Opis systemu”</w:t>
            </w:r>
            <w:r w:rsidRPr="006D08F4">
              <w:rPr>
                <w:rFonts w:asciiTheme="minorHAnsi" w:eastAsia="Calibri" w:hAnsiTheme="minorHAnsi" w:cstheme="minorHAnsi"/>
                <w:sz w:val="22"/>
                <w:szCs w:val="22"/>
                <w:lang w:eastAsia="en-US"/>
              </w:rPr>
              <w:t xml:space="preserve">: </w:t>
            </w:r>
          </w:p>
          <w:p w14:paraId="6D3F57DF" w14:textId="6FF9B581" w:rsidR="008B3F7A" w:rsidRPr="006D08F4" w:rsidRDefault="008B3F7A" w:rsidP="008B3F7A">
            <w:pPr>
              <w:numPr>
                <w:ilvl w:val="0"/>
                <w:numId w:val="10"/>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należy podać pełną nazwę systemu oraz krótką, ale wyczerpującą informację o systemie teleinformatycznym prezentowanym na diagramie zawierającą</w:t>
            </w:r>
            <w:r>
              <w:rPr>
                <w:rFonts w:asciiTheme="minorHAnsi" w:eastAsia="Calibri" w:hAnsiTheme="minorHAnsi" w:cstheme="minorHAnsi"/>
                <w:sz w:val="22"/>
                <w:szCs w:val="22"/>
                <w:lang w:eastAsia="en-US"/>
              </w:rPr>
              <w:t xml:space="preserve"> informacje w każdym z poniższym zakresów</w:t>
            </w:r>
            <w:r w:rsidRPr="006D08F4">
              <w:rPr>
                <w:rFonts w:asciiTheme="minorHAnsi" w:eastAsia="Calibri" w:hAnsiTheme="minorHAnsi" w:cstheme="minorHAnsi"/>
                <w:sz w:val="22"/>
                <w:szCs w:val="22"/>
                <w:lang w:eastAsia="en-US"/>
              </w:rPr>
              <w:t>:</w:t>
            </w:r>
          </w:p>
          <w:p w14:paraId="321AED44" w14:textId="1C132263" w:rsidR="008B3F7A" w:rsidRPr="006D08F4" w:rsidRDefault="008B3F7A" w:rsidP="008B3F7A">
            <w:pPr>
              <w:numPr>
                <w:ilvl w:val="0"/>
                <w:numId w:val="11"/>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 xml:space="preserve">pełną nazwę systemu </w:t>
            </w:r>
            <w:r w:rsidRPr="006D08F4">
              <w:rPr>
                <w:rFonts w:asciiTheme="minorHAnsi" w:eastAsia="Calibri" w:hAnsiTheme="minorHAnsi" w:cstheme="minorHAnsi"/>
                <w:i/>
                <w:iCs/>
                <w:sz w:val="22"/>
                <w:szCs w:val="22"/>
                <w:lang w:eastAsia="en-US"/>
              </w:rPr>
              <w:t xml:space="preserve">(po pełnej nazwie sugerujemy użycie sformułowania „to system wspierający…”, co pozwoli na płynne przejście do kolejnej części opisu); </w:t>
            </w:r>
            <w:r w:rsidRPr="006D08F4">
              <w:rPr>
                <w:rFonts w:asciiTheme="minorHAnsi" w:eastAsia="Calibri" w:hAnsiTheme="minorHAnsi" w:cstheme="minorHAnsi"/>
                <w:sz w:val="22"/>
                <w:szCs w:val="22"/>
                <w:lang w:eastAsia="en-US"/>
              </w:rPr>
              <w:t xml:space="preserve">w </w:t>
            </w:r>
            <w:r w:rsidR="00866D19" w:rsidRPr="006D08F4">
              <w:rPr>
                <w:rFonts w:asciiTheme="minorHAnsi" w:eastAsia="Calibri" w:hAnsiTheme="minorHAnsi" w:cstheme="minorHAnsi"/>
                <w:sz w:val="22"/>
                <w:szCs w:val="22"/>
                <w:lang w:eastAsia="en-US"/>
              </w:rPr>
              <w:t>przypadku,</w:t>
            </w:r>
            <w:r w:rsidRPr="006D08F4">
              <w:rPr>
                <w:rFonts w:asciiTheme="minorHAnsi" w:eastAsia="Calibri" w:hAnsiTheme="minorHAnsi" w:cstheme="minorHAnsi"/>
                <w:sz w:val="22"/>
                <w:szCs w:val="22"/>
                <w:lang w:eastAsia="en-US"/>
              </w:rPr>
              <w:t xml:space="preserve"> gdy opis dotyczy systemu wielokrotnego, należy pełną nazwę systemu poprzedzić sformułowaniem "System wielokrotny",</w:t>
            </w:r>
          </w:p>
          <w:p w14:paraId="4E0D08DE" w14:textId="77777777" w:rsidR="008B3F7A" w:rsidRPr="006D08F4" w:rsidRDefault="008B3F7A" w:rsidP="008B3F7A">
            <w:pPr>
              <w:numPr>
                <w:ilvl w:val="0"/>
                <w:numId w:val="11"/>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cel utworzenia systemu,</w:t>
            </w:r>
          </w:p>
          <w:p w14:paraId="651A0B35" w14:textId="77777777" w:rsidR="008B3F7A" w:rsidRPr="00DC455C" w:rsidRDefault="008B3F7A" w:rsidP="008B3F7A">
            <w:pPr>
              <w:numPr>
                <w:ilvl w:val="0"/>
                <w:numId w:val="11"/>
              </w:numPr>
              <w:rPr>
                <w:rFonts w:asciiTheme="minorHAnsi" w:eastAsia="Calibri" w:hAnsiTheme="minorHAnsi" w:cstheme="minorHAnsi"/>
                <w:b/>
                <w:bCs/>
                <w:sz w:val="22"/>
                <w:szCs w:val="22"/>
                <w:lang w:eastAsia="en-US"/>
              </w:rPr>
            </w:pPr>
            <w:r w:rsidRPr="00DC455C">
              <w:rPr>
                <w:rFonts w:asciiTheme="minorHAnsi" w:eastAsia="Calibri" w:hAnsiTheme="minorHAnsi" w:cstheme="minorHAnsi"/>
                <w:b/>
                <w:bCs/>
                <w:sz w:val="22"/>
                <w:szCs w:val="22"/>
                <w:lang w:eastAsia="en-US"/>
              </w:rPr>
              <w:t>informację o prowadzonych w systemie rejestrach publicznych, jeśli nie jest to zawarte w celu,</w:t>
            </w:r>
          </w:p>
          <w:p w14:paraId="332CD2F0" w14:textId="77777777" w:rsidR="008B3F7A" w:rsidRPr="00DC455C" w:rsidRDefault="008B3F7A" w:rsidP="008B3F7A">
            <w:pPr>
              <w:numPr>
                <w:ilvl w:val="0"/>
                <w:numId w:val="11"/>
              </w:numPr>
              <w:rPr>
                <w:rFonts w:asciiTheme="minorHAnsi" w:eastAsia="Calibri" w:hAnsiTheme="minorHAnsi" w:cstheme="minorHAnsi"/>
                <w:b/>
                <w:bCs/>
                <w:sz w:val="22"/>
                <w:szCs w:val="22"/>
                <w:lang w:eastAsia="en-US"/>
              </w:rPr>
            </w:pPr>
            <w:r w:rsidRPr="00DC455C">
              <w:rPr>
                <w:rFonts w:asciiTheme="minorHAnsi" w:eastAsia="Calibri" w:hAnsiTheme="minorHAnsi" w:cstheme="minorHAnsi"/>
                <w:b/>
                <w:bCs/>
                <w:sz w:val="22"/>
                <w:szCs w:val="22"/>
                <w:lang w:eastAsia="en-US"/>
              </w:rPr>
              <w:t xml:space="preserve">opis głównych grup funkcjonalności </w:t>
            </w:r>
            <w:r w:rsidRPr="00DC455C">
              <w:rPr>
                <w:rFonts w:asciiTheme="minorHAnsi" w:eastAsia="Calibri" w:hAnsiTheme="minorHAnsi" w:cstheme="minorHAnsi"/>
                <w:b/>
                <w:bCs/>
                <w:i/>
                <w:iCs/>
                <w:sz w:val="22"/>
                <w:szCs w:val="22"/>
                <w:lang w:eastAsia="en-US"/>
              </w:rPr>
              <w:t>(może być lista modułów z krótkimi opisami)</w:t>
            </w:r>
            <w:r w:rsidRPr="00DC455C">
              <w:rPr>
                <w:rFonts w:asciiTheme="minorHAnsi" w:eastAsia="Calibri" w:hAnsiTheme="minorHAnsi" w:cstheme="minorHAnsi"/>
                <w:b/>
                <w:bCs/>
                <w:sz w:val="22"/>
                <w:szCs w:val="22"/>
                <w:lang w:eastAsia="en-US"/>
              </w:rPr>
              <w:t>;</w:t>
            </w:r>
          </w:p>
          <w:p w14:paraId="59A4FD21" w14:textId="77777777" w:rsidR="008B3F7A" w:rsidRPr="006D08F4" w:rsidRDefault="008B3F7A" w:rsidP="008B3F7A">
            <w:pPr>
              <w:numPr>
                <w:ilvl w:val="0"/>
                <w:numId w:val="11"/>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informacja o tym czy system wymienia dane z innymi systemami krajowymi lub zagranicznymi (czy system obsługuje takie procesy)</w:t>
            </w:r>
          </w:p>
          <w:p w14:paraId="298FC0D1" w14:textId="77777777" w:rsidR="008B3F7A" w:rsidRPr="006D08F4" w:rsidRDefault="008B3F7A" w:rsidP="008B3F7A">
            <w:pPr>
              <w:numPr>
                <w:ilvl w:val="0"/>
                <w:numId w:val="10"/>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należy sformułować w czasie teraźniejszym, niezależnie od tego czy jest planowany, istniejący czy modyfikowany,</w:t>
            </w:r>
          </w:p>
          <w:p w14:paraId="0AE4E600" w14:textId="77777777" w:rsidR="008B3F7A" w:rsidRPr="006D08F4" w:rsidRDefault="008B3F7A" w:rsidP="008B3F7A">
            <w:pPr>
              <w:numPr>
                <w:ilvl w:val="0"/>
                <w:numId w:val="10"/>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nie należy zawierać odniesień do jakichkolwiek projektów czy przyszłych lub zrealizowanych działań,</w:t>
            </w:r>
          </w:p>
          <w:p w14:paraId="0A5839D6" w14:textId="77777777" w:rsidR="008B3F7A" w:rsidRPr="006D08F4" w:rsidRDefault="008B3F7A" w:rsidP="008B3F7A">
            <w:pPr>
              <w:numPr>
                <w:ilvl w:val="0"/>
                <w:numId w:val="10"/>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lastRenderedPageBreak/>
              <w:t>nie należy zawierać odniesień do wyjątkowości systemu.</w:t>
            </w:r>
          </w:p>
          <w:p w14:paraId="75AF842E" w14:textId="77777777" w:rsidR="008B3F7A" w:rsidRPr="006D08F4" w:rsidRDefault="008B3F7A" w:rsidP="008B3F7A">
            <w:pPr>
              <w:numPr>
                <w:ilvl w:val="0"/>
                <w:numId w:val="12"/>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w:t>
            </w:r>
            <w:r w:rsidRPr="006D08F4">
              <w:rPr>
                <w:rFonts w:asciiTheme="minorHAnsi" w:eastAsia="Calibri" w:hAnsiTheme="minorHAnsi" w:cstheme="minorHAnsi"/>
                <w:b/>
                <w:bCs/>
                <w:sz w:val="22"/>
                <w:szCs w:val="22"/>
                <w:lang w:eastAsia="en-US"/>
              </w:rPr>
              <w:t>Status</w:t>
            </w:r>
            <w:r w:rsidRPr="006D08F4">
              <w:rPr>
                <w:rFonts w:asciiTheme="minorHAnsi" w:eastAsia="Calibri" w:hAnsiTheme="minorHAnsi" w:cstheme="minorHAnsi"/>
                <w:sz w:val="22"/>
                <w:szCs w:val="22"/>
                <w:lang w:eastAsia="en-US"/>
              </w:rPr>
              <w:t xml:space="preserve">” należy prezentować wartości statusu systemu zgodne z prezentowanymi na diagramie: </w:t>
            </w:r>
          </w:p>
          <w:p w14:paraId="696ED6D0" w14:textId="77777777" w:rsidR="008B3F7A" w:rsidRPr="00DC455C" w:rsidRDefault="008B3F7A" w:rsidP="008B3F7A">
            <w:pPr>
              <w:numPr>
                <w:ilvl w:val="0"/>
                <w:numId w:val="14"/>
              </w:numPr>
              <w:rPr>
                <w:rFonts w:asciiTheme="minorHAnsi" w:eastAsia="Calibri" w:hAnsiTheme="minorHAnsi" w:cstheme="minorHAnsi"/>
                <w:b/>
                <w:bCs/>
                <w:sz w:val="22"/>
                <w:szCs w:val="22"/>
                <w:lang w:eastAsia="en-US"/>
              </w:rPr>
            </w:pPr>
            <w:r w:rsidRPr="00DC455C">
              <w:rPr>
                <w:rFonts w:asciiTheme="minorHAnsi" w:eastAsia="Calibri" w:hAnsiTheme="minorHAnsi" w:cstheme="minorHAnsi"/>
                <w:b/>
                <w:bCs/>
                <w:sz w:val="22"/>
                <w:szCs w:val="22"/>
                <w:lang w:eastAsia="en-US"/>
              </w:rPr>
              <w:t>planowane (na diagramie: planowane w projekcie, planowane w innym projekcie),</w:t>
            </w:r>
          </w:p>
          <w:p w14:paraId="5C33DE60" w14:textId="77777777" w:rsidR="008B3F7A" w:rsidRPr="00DC455C" w:rsidRDefault="008B3F7A" w:rsidP="008B3F7A">
            <w:pPr>
              <w:numPr>
                <w:ilvl w:val="0"/>
                <w:numId w:val="14"/>
              </w:numPr>
              <w:rPr>
                <w:rFonts w:asciiTheme="minorHAnsi" w:eastAsia="Calibri" w:hAnsiTheme="minorHAnsi" w:cstheme="minorHAnsi"/>
                <w:b/>
                <w:bCs/>
                <w:sz w:val="22"/>
                <w:szCs w:val="22"/>
                <w:lang w:eastAsia="en-US"/>
              </w:rPr>
            </w:pPr>
            <w:r w:rsidRPr="00DC455C">
              <w:rPr>
                <w:rFonts w:asciiTheme="minorHAnsi" w:eastAsia="Calibri" w:hAnsiTheme="minorHAnsi" w:cstheme="minorHAnsi"/>
                <w:b/>
                <w:bCs/>
                <w:sz w:val="22"/>
                <w:szCs w:val="22"/>
                <w:lang w:eastAsia="en-US"/>
              </w:rPr>
              <w:t>modyfikowane (na diagramie: modyfikowane w projekcie, modyfikowane w innym projekcie),</w:t>
            </w:r>
          </w:p>
          <w:p w14:paraId="4CE6E988" w14:textId="77777777" w:rsidR="008B3F7A" w:rsidRPr="006D08F4" w:rsidRDefault="008B3F7A" w:rsidP="008B3F7A">
            <w:pPr>
              <w:numPr>
                <w:ilvl w:val="0"/>
                <w:numId w:val="14"/>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istniejące (na diagramie: istniejące lub do wycofania).</w:t>
            </w:r>
          </w:p>
          <w:p w14:paraId="5199EC62" w14:textId="77777777" w:rsidR="008B3F7A" w:rsidRPr="006D08F4" w:rsidRDefault="008B3F7A" w:rsidP="008B3F7A">
            <w:pPr>
              <w:numPr>
                <w:ilvl w:val="0"/>
                <w:numId w:val="12"/>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w:t>
            </w:r>
            <w:r w:rsidRPr="006D08F4">
              <w:rPr>
                <w:rFonts w:asciiTheme="minorHAnsi" w:eastAsia="Calibri" w:hAnsiTheme="minorHAnsi" w:cstheme="minorHAnsi"/>
                <w:b/>
                <w:bCs/>
                <w:sz w:val="22"/>
                <w:szCs w:val="22"/>
                <w:lang w:eastAsia="en-US"/>
              </w:rPr>
              <w:t>Krótki opis ewentualnej zmiany</w:t>
            </w:r>
            <w:r w:rsidRPr="006D08F4">
              <w:rPr>
                <w:rFonts w:asciiTheme="minorHAnsi" w:eastAsia="Calibri" w:hAnsiTheme="minorHAnsi" w:cstheme="minorHAnsi"/>
                <w:sz w:val="22"/>
                <w:szCs w:val="22"/>
                <w:lang w:eastAsia="en-US"/>
              </w:rPr>
              <w:t xml:space="preserve">” należy: </w:t>
            </w:r>
          </w:p>
          <w:p w14:paraId="190E4D9C" w14:textId="77777777" w:rsidR="008B3F7A" w:rsidRPr="006D08F4" w:rsidRDefault="008B3F7A" w:rsidP="008B3F7A">
            <w:pPr>
              <w:numPr>
                <w:ilvl w:val="2"/>
                <w:numId w:val="13"/>
              </w:numPr>
              <w:rPr>
                <w:rFonts w:asciiTheme="minorHAnsi" w:eastAsia="Calibri" w:hAnsiTheme="minorHAnsi" w:cstheme="minorHAnsi"/>
                <w:sz w:val="22"/>
                <w:szCs w:val="22"/>
                <w:lang w:eastAsia="en-US"/>
              </w:rPr>
            </w:pPr>
            <w:r w:rsidRPr="00DC455C">
              <w:rPr>
                <w:rFonts w:asciiTheme="minorHAnsi" w:eastAsia="Calibri" w:hAnsiTheme="minorHAnsi" w:cstheme="minorHAnsi"/>
                <w:b/>
                <w:bCs/>
                <w:sz w:val="22"/>
                <w:szCs w:val="22"/>
                <w:lang w:eastAsia="en-US"/>
              </w:rPr>
              <w:t>wypełnić pole dla systemów o statusie „modyfikowany”, który jest modyfikowany w projekcie;</w:t>
            </w:r>
            <w:r w:rsidRPr="006D08F4">
              <w:rPr>
                <w:rFonts w:asciiTheme="minorHAnsi" w:eastAsia="Calibri" w:hAnsiTheme="minorHAnsi" w:cstheme="minorHAnsi"/>
                <w:sz w:val="22"/>
                <w:szCs w:val="22"/>
                <w:lang w:eastAsia="en-US"/>
              </w:rPr>
              <w:t xml:space="preserve"> można wypełnić również pole dla systemów o statusie „do wycofania”,</w:t>
            </w:r>
          </w:p>
          <w:p w14:paraId="54C423A0" w14:textId="77777777" w:rsidR="008B3F7A" w:rsidRPr="006D08F4" w:rsidRDefault="008B3F7A" w:rsidP="008B3F7A">
            <w:pPr>
              <w:numPr>
                <w:ilvl w:val="2"/>
                <w:numId w:val="13"/>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w przypadku systemów o statusie „modyfikowany”:</w:t>
            </w:r>
          </w:p>
          <w:p w14:paraId="039795AF" w14:textId="77777777" w:rsidR="008B3F7A" w:rsidRPr="006D08F4" w:rsidRDefault="008B3F7A" w:rsidP="008B3F7A">
            <w:pPr>
              <w:numPr>
                <w:ilvl w:val="0"/>
                <w:numId w:val="15"/>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należy wskazać nazwy modułów budowanych i włączanych do modyfikowanego systemu budowanego/modyfikowanego modułu, o których mowa w pkt 1.1 i w pkt 2.4, jako uzupełnienie nazwy głównego produktu,</w:t>
            </w:r>
          </w:p>
          <w:p w14:paraId="695604E8" w14:textId="77777777" w:rsidR="008B3F7A" w:rsidRPr="006D08F4" w:rsidRDefault="008B3F7A" w:rsidP="008B3F7A">
            <w:pPr>
              <w:numPr>
                <w:ilvl w:val="0"/>
                <w:numId w:val="15"/>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należy opisać planowane/modyfikowane w projekcie funkcjonalności/podmoduły tych modułów.</w:t>
            </w:r>
          </w:p>
          <w:p w14:paraId="24072A2D" w14:textId="77777777" w:rsidR="008B3F7A" w:rsidRPr="006D08F4" w:rsidRDefault="008B3F7A" w:rsidP="008B3F7A">
            <w:pPr>
              <w:numPr>
                <w:ilvl w:val="2"/>
                <w:numId w:val="13"/>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w przypadku systemów o statusie „do wycofania”:</w:t>
            </w:r>
          </w:p>
          <w:p w14:paraId="41E9B76C" w14:textId="77777777" w:rsidR="008B3F7A" w:rsidRDefault="008B3F7A" w:rsidP="008B3F7A">
            <w:pPr>
              <w:numPr>
                <w:ilvl w:val="0"/>
                <w:numId w:val="16"/>
              </w:numPr>
              <w:rPr>
                <w:rFonts w:asciiTheme="minorHAnsi" w:eastAsia="Calibri" w:hAnsiTheme="minorHAnsi" w:cstheme="minorHAnsi"/>
                <w:sz w:val="22"/>
                <w:szCs w:val="22"/>
                <w:lang w:eastAsia="en-US"/>
              </w:rPr>
            </w:pPr>
            <w:r w:rsidRPr="006D08F4">
              <w:rPr>
                <w:rFonts w:asciiTheme="minorHAnsi" w:eastAsia="Calibri" w:hAnsiTheme="minorHAnsi" w:cstheme="minorHAnsi"/>
                <w:sz w:val="22"/>
                <w:szCs w:val="22"/>
                <w:lang w:eastAsia="en-US"/>
              </w:rPr>
              <w:t>należy określić, czy zasoby takie jak rejestry i dokumenty elektroniczne zostaną przeniesione do nowego systemu w całości (migracja danych), częściowo przeniesione czy nie będą przenoszone oraz należy określić sposób postępowania z zasobami, które nie zostaną przeniesione.</w:t>
            </w:r>
          </w:p>
          <w:p w14:paraId="3E2E711E" w14:textId="77777777" w:rsidR="008B3F7A" w:rsidRDefault="008B3F7A" w:rsidP="008B3F7A">
            <w:pPr>
              <w:ind w:right="39"/>
              <w:rPr>
                <w:rFonts w:ascii="Calibri" w:eastAsia="Calibri" w:hAnsi="Calibri" w:cs="Calibri"/>
                <w:color w:val="000000"/>
                <w:kern w:val="2"/>
                <w:sz w:val="22"/>
                <w14:ligatures w14:val="standardContextual"/>
              </w:rPr>
            </w:pPr>
          </w:p>
          <w:p w14:paraId="16B65F4C" w14:textId="77777777" w:rsidR="008B3F7A" w:rsidRDefault="008B3F7A" w:rsidP="008B3F7A">
            <w:pPr>
              <w:ind w:right="39"/>
              <w:rPr>
                <w:rFonts w:ascii="Calibri" w:eastAsia="Calibri" w:hAnsi="Calibri" w:cs="Calibri"/>
                <w:color w:val="000000"/>
                <w:kern w:val="2"/>
                <w:sz w:val="22"/>
                <w14:ligatures w14:val="standardContextual"/>
              </w:rPr>
            </w:pPr>
            <w:r>
              <w:rPr>
                <w:rFonts w:ascii="Calibri" w:eastAsia="Calibri" w:hAnsi="Calibri" w:cs="Calibri"/>
                <w:color w:val="000000"/>
                <w:kern w:val="2"/>
                <w:sz w:val="22"/>
                <w14:ligatures w14:val="standardContextual"/>
              </w:rPr>
              <w:t xml:space="preserve">Status systemu dane.gov.pl jest niezgodny z prezentowanym na diagramie. System </w:t>
            </w:r>
            <w:proofErr w:type="spellStart"/>
            <w:r>
              <w:rPr>
                <w:rFonts w:ascii="Calibri" w:eastAsia="Calibri" w:hAnsi="Calibri" w:cs="Calibri"/>
                <w:color w:val="000000"/>
                <w:kern w:val="2"/>
                <w:sz w:val="22"/>
                <w14:ligatures w14:val="standardContextual"/>
              </w:rPr>
              <w:t>PeP</w:t>
            </w:r>
            <w:proofErr w:type="spellEnd"/>
            <w:r>
              <w:rPr>
                <w:rFonts w:ascii="Calibri" w:eastAsia="Calibri" w:hAnsi="Calibri" w:cs="Calibri"/>
                <w:color w:val="000000"/>
                <w:kern w:val="2"/>
                <w:sz w:val="22"/>
                <w14:ligatures w14:val="standardContextual"/>
              </w:rPr>
              <w:t xml:space="preserve"> nie ma uzupełnionego statusu w tabeli. </w:t>
            </w:r>
          </w:p>
          <w:p w14:paraId="6D72A074" w14:textId="77777777" w:rsidR="008B3F7A" w:rsidRDefault="008B3F7A" w:rsidP="008B3F7A">
            <w:pPr>
              <w:ind w:right="39"/>
              <w:rPr>
                <w:rFonts w:ascii="Calibri" w:eastAsia="Calibri" w:hAnsi="Calibri" w:cs="Calibri"/>
                <w:color w:val="000000"/>
                <w:kern w:val="2"/>
                <w:sz w:val="22"/>
                <w14:ligatures w14:val="standardContextual"/>
              </w:rPr>
            </w:pPr>
          </w:p>
          <w:p w14:paraId="0CF15448" w14:textId="472373E5" w:rsidR="008B3F7A" w:rsidRPr="002C5FB7" w:rsidRDefault="008B3F7A" w:rsidP="008B3F7A">
            <w:pPr>
              <w:rPr>
                <w:rFonts w:ascii="Calibri" w:eastAsia="Calibri" w:hAnsi="Calibri" w:cs="Calibri"/>
                <w:bCs/>
                <w:color w:val="000000"/>
                <w:kern w:val="2"/>
                <w:sz w:val="22"/>
                <w14:ligatures w14:val="standardContextual"/>
              </w:rPr>
            </w:pPr>
            <w:r>
              <w:rPr>
                <w:rFonts w:ascii="Calibri" w:eastAsia="Calibri" w:hAnsi="Calibri" w:cs="Calibri"/>
                <w:color w:val="000000"/>
                <w:kern w:val="2"/>
                <w:sz w:val="22"/>
                <w14:ligatures w14:val="standardContextual"/>
              </w:rPr>
              <w:t xml:space="preserve">Należy </w:t>
            </w:r>
            <w:proofErr w:type="spellStart"/>
            <w:r>
              <w:rPr>
                <w:rFonts w:ascii="Calibri" w:eastAsia="Calibri" w:hAnsi="Calibri" w:cs="Calibri"/>
                <w:color w:val="000000"/>
                <w:kern w:val="2"/>
                <w:sz w:val="22"/>
                <w14:ligatures w14:val="standardContextual"/>
              </w:rPr>
              <w:t>u</w:t>
            </w:r>
            <w:r w:rsidR="00866D19">
              <w:rPr>
                <w:rFonts w:ascii="Calibri" w:eastAsia="Calibri" w:hAnsi="Calibri" w:cs="Calibri"/>
                <w:color w:val="000000"/>
                <w:kern w:val="2"/>
                <w:sz w:val="22"/>
                <w14:ligatures w14:val="standardContextual"/>
              </w:rPr>
              <w:t>s</w:t>
            </w:r>
            <w:r>
              <w:rPr>
                <w:rFonts w:ascii="Calibri" w:eastAsia="Calibri" w:hAnsi="Calibri" w:cs="Calibri"/>
                <w:color w:val="000000"/>
                <w:kern w:val="2"/>
                <w:sz w:val="22"/>
                <w14:ligatures w14:val="standardContextual"/>
              </w:rPr>
              <w:t>p</w:t>
            </w:r>
            <w:r w:rsidR="00866D19">
              <w:rPr>
                <w:rFonts w:ascii="Calibri" w:eastAsia="Calibri" w:hAnsi="Calibri" w:cs="Calibri"/>
                <w:color w:val="000000"/>
                <w:kern w:val="2"/>
                <w:sz w:val="22"/>
                <w14:ligatures w14:val="standardContextual"/>
              </w:rPr>
              <w:t>ó</w:t>
            </w:r>
            <w:r>
              <w:rPr>
                <w:rFonts w:ascii="Calibri" w:eastAsia="Calibri" w:hAnsi="Calibri" w:cs="Calibri"/>
                <w:color w:val="000000"/>
                <w:kern w:val="2"/>
                <w:sz w:val="22"/>
                <w14:ligatures w14:val="standardContextual"/>
              </w:rPr>
              <w:t>jnić</w:t>
            </w:r>
            <w:proofErr w:type="spellEnd"/>
            <w:r>
              <w:rPr>
                <w:rFonts w:ascii="Calibri" w:eastAsia="Calibri" w:hAnsi="Calibri" w:cs="Calibri"/>
                <w:color w:val="000000"/>
                <w:kern w:val="2"/>
                <w:sz w:val="22"/>
                <w14:ligatures w14:val="standardContextual"/>
              </w:rPr>
              <w:t xml:space="preserve"> statusy systemów prezentowanych w tabeli z grafiką.</w:t>
            </w:r>
          </w:p>
        </w:tc>
        <w:tc>
          <w:tcPr>
            <w:tcW w:w="1843" w:type="dxa"/>
          </w:tcPr>
          <w:p w14:paraId="213B04C8" w14:textId="625CEEED"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lastRenderedPageBreak/>
              <w:t>Proszę o analizę i korektę opisu założeń</w:t>
            </w:r>
          </w:p>
        </w:tc>
        <w:tc>
          <w:tcPr>
            <w:tcW w:w="1643" w:type="dxa"/>
          </w:tcPr>
          <w:p w14:paraId="70333017" w14:textId="77777777" w:rsidR="008B3F7A" w:rsidRPr="000B6C2E" w:rsidRDefault="008B3F7A" w:rsidP="008B3F7A">
            <w:pPr>
              <w:jc w:val="center"/>
              <w:rPr>
                <w:rFonts w:asciiTheme="minorHAnsi" w:hAnsiTheme="minorHAnsi" w:cstheme="minorHAnsi"/>
                <w:sz w:val="22"/>
                <w:szCs w:val="22"/>
              </w:rPr>
            </w:pPr>
          </w:p>
        </w:tc>
      </w:tr>
      <w:tr w:rsidR="008B3F7A" w:rsidRPr="000B6C2E" w14:paraId="3140C9C0" w14:textId="77777777" w:rsidTr="00B06A4D">
        <w:tc>
          <w:tcPr>
            <w:tcW w:w="562" w:type="dxa"/>
          </w:tcPr>
          <w:p w14:paraId="33E8EBCA"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09AA862B" w14:textId="4F0D50FE" w:rsidR="008B3F7A"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6DE9D4AB" w14:textId="1022BEB2" w:rsidR="008B3F7A" w:rsidRPr="008E3EC5" w:rsidRDefault="008B3F7A" w:rsidP="008B3F7A">
            <w:pPr>
              <w:jc w:val="center"/>
              <w:rPr>
                <w:rFonts w:ascii="Calibri" w:hAnsi="Calibri" w:cs="Calibri"/>
                <w:color w:val="000000"/>
                <w:sz w:val="22"/>
                <w:szCs w:val="22"/>
              </w:rPr>
            </w:pPr>
            <w:r w:rsidRPr="0069128B">
              <w:rPr>
                <w:rFonts w:ascii="Calibri" w:hAnsi="Calibri" w:cs="Calibri"/>
                <w:color w:val="000000"/>
                <w:sz w:val="22"/>
                <w:szCs w:val="22"/>
              </w:rPr>
              <w:t>7.1. Widok kooperacji aplikacji</w:t>
            </w:r>
          </w:p>
        </w:tc>
        <w:tc>
          <w:tcPr>
            <w:tcW w:w="8079" w:type="dxa"/>
          </w:tcPr>
          <w:p w14:paraId="1FFA5CDA" w14:textId="3621E991" w:rsidR="008B3F7A" w:rsidRDefault="008B3F7A" w:rsidP="008B3F7A">
            <w:pPr>
              <w:rPr>
                <w:rFonts w:ascii="Calibri" w:hAnsi="Calibri" w:cs="Calibri"/>
                <w:color w:val="000000"/>
                <w:sz w:val="22"/>
                <w:szCs w:val="22"/>
              </w:rPr>
            </w:pPr>
            <w:r>
              <w:rPr>
                <w:rFonts w:ascii="Calibri" w:hAnsi="Calibri" w:cs="Calibri"/>
                <w:color w:val="000000"/>
                <w:sz w:val="22"/>
                <w:szCs w:val="22"/>
              </w:rPr>
              <w:t>W tabeli „</w:t>
            </w:r>
            <w:r w:rsidRPr="004104A1">
              <w:rPr>
                <w:rFonts w:ascii="Calibri" w:hAnsi="Calibri" w:cs="Calibri"/>
                <w:color w:val="000000"/>
                <w:sz w:val="22"/>
                <w:szCs w:val="22"/>
              </w:rPr>
              <w:t>Lista przepływów</w:t>
            </w:r>
            <w:r>
              <w:rPr>
                <w:rFonts w:ascii="Calibri" w:hAnsi="Calibri" w:cs="Calibri"/>
                <w:color w:val="000000"/>
                <w:sz w:val="22"/>
                <w:szCs w:val="22"/>
              </w:rPr>
              <w:t>”:</w:t>
            </w:r>
          </w:p>
          <w:p w14:paraId="62C8D4C9" w14:textId="77777777" w:rsidR="008B3F7A" w:rsidRPr="003252EA" w:rsidRDefault="008B3F7A" w:rsidP="008B3F7A">
            <w:pPr>
              <w:pStyle w:val="Akapitzlist"/>
              <w:numPr>
                <w:ilvl w:val="0"/>
                <w:numId w:val="31"/>
              </w:numPr>
              <w:rPr>
                <w:rFonts w:ascii="Calibri" w:hAnsi="Calibri" w:cs="Calibri"/>
                <w:color w:val="000000"/>
                <w:sz w:val="22"/>
                <w:szCs w:val="22"/>
              </w:rPr>
            </w:pPr>
            <w:r w:rsidRPr="003252EA">
              <w:rPr>
                <w:rFonts w:ascii="Calibri" w:hAnsi="Calibri" w:cs="Calibri"/>
                <w:color w:val="000000"/>
                <w:sz w:val="22"/>
                <w:szCs w:val="22"/>
              </w:rPr>
              <w:t xml:space="preserve">Wykazuje się wszystkie przepływy prezentowane na diagramie kooperacji aplikacji. </w:t>
            </w:r>
          </w:p>
          <w:p w14:paraId="4D9808B2" w14:textId="77777777" w:rsidR="008B3F7A" w:rsidRPr="003252EA" w:rsidRDefault="008B3F7A" w:rsidP="008B3F7A">
            <w:pPr>
              <w:pStyle w:val="Akapitzlist"/>
              <w:numPr>
                <w:ilvl w:val="0"/>
                <w:numId w:val="31"/>
              </w:numPr>
              <w:rPr>
                <w:rFonts w:ascii="Calibri" w:hAnsi="Calibri" w:cs="Calibri"/>
                <w:color w:val="000000"/>
                <w:sz w:val="22"/>
                <w:szCs w:val="22"/>
              </w:rPr>
            </w:pPr>
            <w:r w:rsidRPr="003252EA">
              <w:rPr>
                <w:rFonts w:ascii="Calibri" w:hAnsi="Calibri" w:cs="Calibri"/>
                <w:color w:val="000000"/>
                <w:sz w:val="22"/>
                <w:szCs w:val="22"/>
              </w:rPr>
              <w:t xml:space="preserve">Liczba pozycji na liście przepływów powinna być równa liczbie przepływów danych na diagramie kooperacji. </w:t>
            </w:r>
          </w:p>
          <w:p w14:paraId="5C928129" w14:textId="77777777" w:rsidR="008B3F7A" w:rsidRPr="003252EA" w:rsidRDefault="008B3F7A" w:rsidP="008B3F7A">
            <w:pPr>
              <w:pStyle w:val="Akapitzlist"/>
              <w:numPr>
                <w:ilvl w:val="0"/>
                <w:numId w:val="31"/>
              </w:numPr>
              <w:rPr>
                <w:rFonts w:ascii="Calibri" w:hAnsi="Calibri" w:cs="Calibri"/>
                <w:color w:val="000000"/>
                <w:sz w:val="22"/>
                <w:szCs w:val="22"/>
              </w:rPr>
            </w:pPr>
            <w:r w:rsidRPr="003252EA">
              <w:rPr>
                <w:rFonts w:ascii="Calibri" w:hAnsi="Calibri" w:cs="Calibri"/>
                <w:color w:val="000000"/>
                <w:sz w:val="22"/>
                <w:szCs w:val="22"/>
              </w:rPr>
              <w:t xml:space="preserve">Przekazywanie danych w obie strony między systemami teleinformatycznymi to dwa odrębne przepływy, które są prezentowane na liście przepływów w dwóch odrębnych wierszach. </w:t>
            </w:r>
          </w:p>
          <w:p w14:paraId="7B71DC54" w14:textId="77777777" w:rsidR="008B3F7A" w:rsidRPr="003252EA" w:rsidRDefault="008B3F7A" w:rsidP="008B3F7A">
            <w:pPr>
              <w:pStyle w:val="Akapitzlist"/>
              <w:numPr>
                <w:ilvl w:val="0"/>
                <w:numId w:val="31"/>
              </w:numPr>
              <w:rPr>
                <w:rFonts w:ascii="Calibri" w:hAnsi="Calibri" w:cs="Calibri"/>
                <w:color w:val="000000"/>
                <w:sz w:val="22"/>
                <w:szCs w:val="22"/>
              </w:rPr>
            </w:pPr>
            <w:r w:rsidRPr="003252EA">
              <w:rPr>
                <w:rFonts w:ascii="Calibri" w:hAnsi="Calibri" w:cs="Calibri"/>
                <w:color w:val="000000"/>
                <w:sz w:val="22"/>
                <w:szCs w:val="22"/>
              </w:rPr>
              <w:lastRenderedPageBreak/>
              <w:t xml:space="preserve">W zakresie tabeli zgodnie z tytułami kolejnych kolumn: </w:t>
            </w:r>
          </w:p>
          <w:p w14:paraId="5A1E8BEF" w14:textId="77777777" w:rsidR="008B3F7A" w:rsidRPr="003252EA" w:rsidRDefault="008B3F7A" w:rsidP="008B3F7A">
            <w:pPr>
              <w:pStyle w:val="Akapitzlist"/>
              <w:numPr>
                <w:ilvl w:val="0"/>
                <w:numId w:val="32"/>
              </w:numPr>
              <w:rPr>
                <w:rFonts w:ascii="Calibri" w:hAnsi="Calibri" w:cs="Calibri"/>
                <w:color w:val="000000"/>
                <w:sz w:val="22"/>
                <w:szCs w:val="22"/>
              </w:rPr>
            </w:pPr>
            <w:r w:rsidRPr="003252EA">
              <w:rPr>
                <w:rFonts w:ascii="Calibri" w:hAnsi="Calibri" w:cs="Calibri"/>
                <w:color w:val="000000"/>
                <w:sz w:val="22"/>
                <w:szCs w:val="22"/>
              </w:rPr>
              <w:t>„</w:t>
            </w:r>
            <w:r w:rsidRPr="003252EA">
              <w:rPr>
                <w:rFonts w:ascii="Calibri" w:hAnsi="Calibri" w:cs="Calibri"/>
                <w:b/>
                <w:bCs/>
                <w:color w:val="000000"/>
                <w:sz w:val="22"/>
                <w:szCs w:val="22"/>
              </w:rPr>
              <w:t>System źródłowy</w:t>
            </w:r>
            <w:r w:rsidRPr="003252EA">
              <w:rPr>
                <w:rFonts w:ascii="Calibri" w:hAnsi="Calibri" w:cs="Calibri"/>
                <w:color w:val="000000"/>
                <w:sz w:val="22"/>
                <w:szCs w:val="22"/>
              </w:rPr>
              <w:t xml:space="preserve">”: </w:t>
            </w:r>
          </w:p>
          <w:p w14:paraId="60EB2EC2" w14:textId="77777777" w:rsidR="008B3F7A" w:rsidRPr="003252EA" w:rsidRDefault="008B3F7A" w:rsidP="008B3F7A">
            <w:pPr>
              <w:ind w:left="708"/>
              <w:rPr>
                <w:rFonts w:ascii="Calibri" w:hAnsi="Calibri" w:cs="Calibri"/>
                <w:color w:val="000000"/>
                <w:sz w:val="22"/>
                <w:szCs w:val="22"/>
              </w:rPr>
            </w:pPr>
            <w:r w:rsidRPr="003252EA">
              <w:rPr>
                <w:rFonts w:ascii="Calibri" w:hAnsi="Calibri" w:cs="Calibri"/>
                <w:color w:val="000000"/>
                <w:sz w:val="22"/>
                <w:szCs w:val="22"/>
              </w:rPr>
              <w:t xml:space="preserve">należy zaprezentować skrótowiec systemu teleinformatycznego zgodnie z wykazaną na diagramie kooperacji, z którego będą pobierane dane w celu wymiany informacji. </w:t>
            </w:r>
          </w:p>
          <w:p w14:paraId="396DA7A3" w14:textId="77777777" w:rsidR="008B3F7A" w:rsidRPr="003252EA" w:rsidRDefault="008B3F7A" w:rsidP="008B3F7A">
            <w:pPr>
              <w:pStyle w:val="Akapitzlist"/>
              <w:numPr>
                <w:ilvl w:val="0"/>
                <w:numId w:val="32"/>
              </w:numPr>
              <w:rPr>
                <w:rFonts w:ascii="Calibri" w:hAnsi="Calibri" w:cs="Calibri"/>
                <w:color w:val="000000"/>
                <w:sz w:val="22"/>
                <w:szCs w:val="22"/>
              </w:rPr>
            </w:pPr>
            <w:r w:rsidRPr="003252EA">
              <w:rPr>
                <w:rFonts w:ascii="Calibri" w:hAnsi="Calibri" w:cs="Calibri"/>
                <w:color w:val="000000"/>
                <w:sz w:val="22"/>
                <w:szCs w:val="22"/>
              </w:rPr>
              <w:t>„</w:t>
            </w:r>
            <w:r w:rsidRPr="003252EA">
              <w:rPr>
                <w:rFonts w:ascii="Calibri" w:hAnsi="Calibri" w:cs="Calibri"/>
                <w:b/>
                <w:bCs/>
                <w:color w:val="000000"/>
                <w:sz w:val="22"/>
                <w:szCs w:val="22"/>
              </w:rPr>
              <w:t>System docelowy</w:t>
            </w:r>
            <w:r w:rsidRPr="003252EA">
              <w:rPr>
                <w:rFonts w:ascii="Calibri" w:hAnsi="Calibri" w:cs="Calibri"/>
                <w:color w:val="000000"/>
                <w:sz w:val="22"/>
                <w:szCs w:val="22"/>
              </w:rPr>
              <w:t xml:space="preserve">”: </w:t>
            </w:r>
          </w:p>
          <w:p w14:paraId="3EC4E5EA" w14:textId="77777777" w:rsidR="008B3F7A" w:rsidRPr="003252EA" w:rsidRDefault="008B3F7A" w:rsidP="008B3F7A">
            <w:pPr>
              <w:ind w:left="708"/>
              <w:rPr>
                <w:rFonts w:ascii="Calibri" w:hAnsi="Calibri" w:cs="Calibri"/>
                <w:color w:val="000000"/>
                <w:sz w:val="22"/>
                <w:szCs w:val="22"/>
              </w:rPr>
            </w:pPr>
            <w:r w:rsidRPr="003252EA">
              <w:rPr>
                <w:rFonts w:ascii="Calibri" w:hAnsi="Calibri" w:cs="Calibri"/>
                <w:color w:val="000000"/>
                <w:sz w:val="22"/>
                <w:szCs w:val="22"/>
              </w:rPr>
              <w:t xml:space="preserve">należy zaprezentować skrótowiec systemu teleinformatycznego zgodnie z wykazaną na diagramie kooperacji, do którego przekazywane są dane w celu wymiany informacji. </w:t>
            </w:r>
          </w:p>
          <w:p w14:paraId="22B529B6" w14:textId="77777777" w:rsidR="008B3F7A" w:rsidRPr="003252EA" w:rsidRDefault="008B3F7A" w:rsidP="008B3F7A">
            <w:pPr>
              <w:pStyle w:val="Akapitzlist"/>
              <w:numPr>
                <w:ilvl w:val="0"/>
                <w:numId w:val="32"/>
              </w:numPr>
              <w:rPr>
                <w:rFonts w:ascii="Calibri" w:hAnsi="Calibri" w:cs="Calibri"/>
                <w:color w:val="000000"/>
                <w:sz w:val="22"/>
                <w:szCs w:val="22"/>
              </w:rPr>
            </w:pPr>
            <w:r w:rsidRPr="003252EA">
              <w:rPr>
                <w:rFonts w:ascii="Calibri" w:hAnsi="Calibri" w:cs="Calibri"/>
                <w:color w:val="000000"/>
                <w:sz w:val="22"/>
                <w:szCs w:val="22"/>
              </w:rPr>
              <w:t>„</w:t>
            </w:r>
            <w:r w:rsidRPr="003252EA">
              <w:rPr>
                <w:rFonts w:ascii="Calibri" w:hAnsi="Calibri" w:cs="Calibri"/>
                <w:b/>
                <w:bCs/>
                <w:color w:val="000000"/>
                <w:sz w:val="22"/>
                <w:szCs w:val="22"/>
              </w:rPr>
              <w:t>Zakres wymienianych danych</w:t>
            </w:r>
            <w:r w:rsidRPr="003252EA">
              <w:rPr>
                <w:rFonts w:ascii="Calibri" w:hAnsi="Calibri" w:cs="Calibri"/>
                <w:color w:val="000000"/>
                <w:sz w:val="22"/>
                <w:szCs w:val="22"/>
              </w:rPr>
              <w:t xml:space="preserve">” (2000 znaków): </w:t>
            </w:r>
          </w:p>
          <w:p w14:paraId="1B0DED95" w14:textId="77777777" w:rsidR="008B3F7A" w:rsidRPr="003252EA" w:rsidRDefault="008B3F7A" w:rsidP="008B3F7A">
            <w:pPr>
              <w:ind w:left="708"/>
              <w:rPr>
                <w:rFonts w:ascii="Calibri" w:hAnsi="Calibri" w:cs="Calibri"/>
                <w:color w:val="000000"/>
                <w:sz w:val="22"/>
                <w:szCs w:val="22"/>
              </w:rPr>
            </w:pPr>
            <w:r w:rsidRPr="003252EA">
              <w:rPr>
                <w:rFonts w:ascii="Calibri" w:hAnsi="Calibri" w:cs="Calibri"/>
                <w:color w:val="000000"/>
                <w:sz w:val="22"/>
                <w:szCs w:val="22"/>
              </w:rPr>
              <w:t xml:space="preserve">należy wprowadzić nazwę obiektu danych (encji) dotyczącego rodzaju wymienianych danych między systemami teleinformatycznymi oraz kluczowe atrybuty obiektu, które są kluczowe z punktu wymiany danych, np. </w:t>
            </w:r>
          </w:p>
          <w:p w14:paraId="6D1E72D5" w14:textId="77777777" w:rsidR="008B3F7A" w:rsidRPr="003252EA" w:rsidRDefault="008B3F7A" w:rsidP="008B3F7A">
            <w:pPr>
              <w:pStyle w:val="Akapitzlist"/>
              <w:numPr>
                <w:ilvl w:val="0"/>
                <w:numId w:val="32"/>
              </w:numPr>
              <w:rPr>
                <w:rFonts w:ascii="Calibri" w:hAnsi="Calibri" w:cs="Calibri"/>
                <w:color w:val="000000"/>
                <w:sz w:val="22"/>
                <w:szCs w:val="22"/>
              </w:rPr>
            </w:pPr>
            <w:r w:rsidRPr="003252EA">
              <w:rPr>
                <w:rFonts w:ascii="Calibri" w:hAnsi="Calibri" w:cs="Calibri"/>
                <w:color w:val="000000"/>
                <w:sz w:val="22"/>
                <w:szCs w:val="22"/>
              </w:rPr>
              <w:t>„</w:t>
            </w:r>
            <w:r w:rsidRPr="003252EA">
              <w:rPr>
                <w:rFonts w:ascii="Calibri" w:hAnsi="Calibri" w:cs="Calibri"/>
                <w:b/>
                <w:bCs/>
                <w:color w:val="000000"/>
                <w:sz w:val="22"/>
                <w:szCs w:val="22"/>
              </w:rPr>
              <w:t>Sposób wymiany danych</w:t>
            </w:r>
            <w:r w:rsidRPr="003252EA">
              <w:rPr>
                <w:rFonts w:ascii="Calibri" w:hAnsi="Calibri" w:cs="Calibri"/>
                <w:color w:val="000000"/>
                <w:sz w:val="22"/>
                <w:szCs w:val="22"/>
              </w:rPr>
              <w:t xml:space="preserve">”: </w:t>
            </w:r>
          </w:p>
          <w:p w14:paraId="442837FC" w14:textId="77777777" w:rsidR="008B3F7A" w:rsidRPr="003252EA" w:rsidRDefault="008B3F7A" w:rsidP="008B3F7A">
            <w:pPr>
              <w:ind w:left="708"/>
              <w:rPr>
                <w:rFonts w:ascii="Calibri" w:hAnsi="Calibri" w:cs="Calibri"/>
                <w:color w:val="000000"/>
                <w:sz w:val="22"/>
                <w:szCs w:val="22"/>
              </w:rPr>
            </w:pPr>
            <w:r w:rsidRPr="003252EA">
              <w:rPr>
                <w:rFonts w:ascii="Calibri" w:hAnsi="Calibri" w:cs="Calibri"/>
                <w:color w:val="000000"/>
                <w:sz w:val="22"/>
                <w:szCs w:val="22"/>
              </w:rPr>
              <w:t xml:space="preserve">należy wprowadzić jedną z wartości zgodnie z KRI, tj.: „tryb </w:t>
            </w:r>
            <w:proofErr w:type="spellStart"/>
            <w:r w:rsidRPr="003252EA">
              <w:rPr>
                <w:rFonts w:ascii="Calibri" w:hAnsi="Calibri" w:cs="Calibri"/>
                <w:color w:val="000000"/>
                <w:sz w:val="22"/>
                <w:szCs w:val="22"/>
              </w:rPr>
              <w:t>odwołań</w:t>
            </w:r>
            <w:proofErr w:type="spellEnd"/>
            <w:r w:rsidRPr="003252EA">
              <w:rPr>
                <w:rFonts w:ascii="Calibri" w:hAnsi="Calibri" w:cs="Calibri"/>
                <w:color w:val="000000"/>
                <w:sz w:val="22"/>
                <w:szCs w:val="22"/>
              </w:rPr>
              <w:t xml:space="preserve"> bezpośrednich” lub „kopiowanie danych”. </w:t>
            </w:r>
          </w:p>
          <w:p w14:paraId="55F899E2" w14:textId="77777777" w:rsidR="008B3F7A" w:rsidRPr="003252EA" w:rsidRDefault="008B3F7A" w:rsidP="008B3F7A">
            <w:pPr>
              <w:pStyle w:val="Akapitzlist"/>
              <w:numPr>
                <w:ilvl w:val="0"/>
                <w:numId w:val="32"/>
              </w:numPr>
              <w:rPr>
                <w:rFonts w:ascii="Calibri" w:hAnsi="Calibri" w:cs="Calibri"/>
                <w:color w:val="000000"/>
                <w:sz w:val="22"/>
                <w:szCs w:val="22"/>
              </w:rPr>
            </w:pPr>
            <w:r w:rsidRPr="003252EA">
              <w:rPr>
                <w:rFonts w:ascii="Calibri" w:hAnsi="Calibri" w:cs="Calibri"/>
                <w:color w:val="000000"/>
                <w:sz w:val="22"/>
                <w:szCs w:val="22"/>
              </w:rPr>
              <w:t>„</w:t>
            </w:r>
            <w:r w:rsidRPr="003252EA">
              <w:rPr>
                <w:rFonts w:ascii="Calibri" w:hAnsi="Calibri" w:cs="Calibri"/>
                <w:b/>
                <w:bCs/>
                <w:color w:val="000000"/>
                <w:sz w:val="22"/>
                <w:szCs w:val="22"/>
              </w:rPr>
              <w:t>Typ modyfikacji</w:t>
            </w:r>
            <w:r w:rsidRPr="003252EA">
              <w:rPr>
                <w:rFonts w:ascii="Calibri" w:hAnsi="Calibri" w:cs="Calibri"/>
                <w:color w:val="000000"/>
                <w:sz w:val="22"/>
                <w:szCs w:val="22"/>
              </w:rPr>
              <w:t xml:space="preserve">”: </w:t>
            </w:r>
          </w:p>
          <w:p w14:paraId="3D345D0D" w14:textId="77777777" w:rsidR="008B3F7A" w:rsidRPr="001B2706" w:rsidRDefault="008B3F7A" w:rsidP="008B3F7A">
            <w:pPr>
              <w:ind w:left="708"/>
              <w:rPr>
                <w:rFonts w:ascii="Calibri" w:hAnsi="Calibri" w:cs="Calibri"/>
                <w:b/>
                <w:bCs/>
                <w:color w:val="000000"/>
                <w:sz w:val="22"/>
                <w:szCs w:val="22"/>
              </w:rPr>
            </w:pPr>
            <w:r w:rsidRPr="001B2706">
              <w:rPr>
                <w:rFonts w:ascii="Calibri" w:hAnsi="Calibri" w:cs="Calibri"/>
                <w:b/>
                <w:bCs/>
                <w:color w:val="000000"/>
                <w:sz w:val="22"/>
                <w:szCs w:val="22"/>
              </w:rPr>
              <w:t xml:space="preserve">należy wprowadzić jedną z wartości: „krytyczny dla sukcesu projektu”, „realizowalny inną metodą”. </w:t>
            </w:r>
          </w:p>
          <w:p w14:paraId="1CE28F6C" w14:textId="3285A652" w:rsidR="008B3F7A" w:rsidRPr="003252EA" w:rsidRDefault="008B3F7A" w:rsidP="008B3F7A">
            <w:pPr>
              <w:pStyle w:val="Akapitzlist"/>
              <w:numPr>
                <w:ilvl w:val="0"/>
                <w:numId w:val="32"/>
              </w:numPr>
              <w:rPr>
                <w:rFonts w:ascii="Calibri" w:hAnsi="Calibri" w:cs="Calibri"/>
                <w:color w:val="000000"/>
                <w:sz w:val="22"/>
                <w:szCs w:val="22"/>
              </w:rPr>
            </w:pPr>
            <w:r w:rsidRPr="003252EA">
              <w:rPr>
                <w:rFonts w:ascii="Calibri" w:hAnsi="Calibri" w:cs="Calibri"/>
                <w:color w:val="000000"/>
                <w:sz w:val="22"/>
                <w:szCs w:val="22"/>
              </w:rPr>
              <w:t>„</w:t>
            </w:r>
            <w:r w:rsidRPr="003252EA">
              <w:rPr>
                <w:rFonts w:ascii="Calibri" w:hAnsi="Calibri" w:cs="Calibri"/>
                <w:b/>
                <w:bCs/>
                <w:color w:val="000000"/>
                <w:sz w:val="22"/>
                <w:szCs w:val="22"/>
              </w:rPr>
              <w:t>Typ interfejsu</w:t>
            </w:r>
            <w:r w:rsidRPr="003252EA">
              <w:rPr>
                <w:rFonts w:ascii="Calibri" w:hAnsi="Calibri" w:cs="Calibri"/>
                <w:color w:val="000000"/>
                <w:sz w:val="22"/>
                <w:szCs w:val="22"/>
              </w:rPr>
              <w:t>”</w:t>
            </w:r>
            <w:r>
              <w:rPr>
                <w:rFonts w:ascii="Calibri" w:hAnsi="Calibri" w:cs="Calibri"/>
                <w:color w:val="000000"/>
                <w:sz w:val="22"/>
                <w:szCs w:val="22"/>
              </w:rPr>
              <w:t>:</w:t>
            </w:r>
            <w:r w:rsidRPr="003252EA">
              <w:rPr>
                <w:rFonts w:ascii="Calibri" w:hAnsi="Calibri" w:cs="Calibri"/>
                <w:color w:val="000000"/>
                <w:sz w:val="22"/>
                <w:szCs w:val="22"/>
              </w:rPr>
              <w:t xml:space="preserve"> </w:t>
            </w:r>
          </w:p>
          <w:p w14:paraId="3AA4D197" w14:textId="77777777" w:rsidR="008B3F7A" w:rsidRPr="001B2706" w:rsidRDefault="008B3F7A" w:rsidP="008B3F7A">
            <w:pPr>
              <w:ind w:left="708"/>
              <w:rPr>
                <w:rFonts w:ascii="Calibri" w:hAnsi="Calibri" w:cs="Calibri"/>
                <w:b/>
                <w:bCs/>
                <w:color w:val="000000"/>
                <w:sz w:val="22"/>
                <w:szCs w:val="22"/>
              </w:rPr>
            </w:pPr>
            <w:r w:rsidRPr="001B2706">
              <w:rPr>
                <w:rFonts w:ascii="Calibri" w:hAnsi="Calibri" w:cs="Calibri"/>
                <w:b/>
                <w:bCs/>
                <w:color w:val="000000"/>
                <w:sz w:val="22"/>
                <w:szCs w:val="22"/>
              </w:rPr>
              <w:t xml:space="preserve">należy opisać w przypadku realizacji przepływu za pomocą usługi sieciowej lub pliku; </w:t>
            </w:r>
          </w:p>
          <w:p w14:paraId="60095FE6" w14:textId="77777777" w:rsidR="008B3F7A" w:rsidRPr="001B2706" w:rsidRDefault="008B3F7A" w:rsidP="008B3F7A">
            <w:pPr>
              <w:ind w:left="708"/>
              <w:rPr>
                <w:rFonts w:ascii="Calibri" w:hAnsi="Calibri" w:cs="Calibri"/>
                <w:b/>
                <w:bCs/>
                <w:color w:val="000000"/>
                <w:sz w:val="22"/>
                <w:szCs w:val="22"/>
              </w:rPr>
            </w:pPr>
            <w:r w:rsidRPr="001B2706">
              <w:rPr>
                <w:rFonts w:ascii="Calibri" w:hAnsi="Calibri" w:cs="Calibri"/>
                <w:b/>
                <w:bCs/>
                <w:color w:val="000000"/>
                <w:sz w:val="22"/>
                <w:szCs w:val="22"/>
              </w:rPr>
              <w:t xml:space="preserve">Przykładami są: </w:t>
            </w:r>
          </w:p>
          <w:p w14:paraId="62B0F6C9" w14:textId="77777777" w:rsidR="008B3F7A" w:rsidRPr="001B2706" w:rsidRDefault="008B3F7A" w:rsidP="008B3F7A">
            <w:pPr>
              <w:pStyle w:val="Akapitzlist"/>
              <w:numPr>
                <w:ilvl w:val="0"/>
                <w:numId w:val="34"/>
              </w:numPr>
              <w:rPr>
                <w:rFonts w:asciiTheme="minorHAnsi" w:hAnsiTheme="minorHAnsi" w:cstheme="minorHAnsi"/>
                <w:b/>
                <w:bCs/>
                <w:sz w:val="22"/>
                <w:szCs w:val="22"/>
              </w:rPr>
            </w:pPr>
            <w:r w:rsidRPr="001B2706">
              <w:rPr>
                <w:rFonts w:asciiTheme="minorHAnsi" w:hAnsiTheme="minorHAnsi" w:cstheme="minorHAnsi"/>
                <w:b/>
                <w:bCs/>
                <w:sz w:val="22"/>
                <w:szCs w:val="22"/>
              </w:rPr>
              <w:t xml:space="preserve">usługa REST </w:t>
            </w:r>
          </w:p>
          <w:p w14:paraId="39F85D01" w14:textId="77777777" w:rsidR="008B3F7A" w:rsidRPr="001B2706" w:rsidRDefault="008B3F7A" w:rsidP="008B3F7A">
            <w:pPr>
              <w:pStyle w:val="Akapitzlist"/>
              <w:numPr>
                <w:ilvl w:val="0"/>
                <w:numId w:val="34"/>
              </w:numPr>
              <w:rPr>
                <w:rFonts w:asciiTheme="minorHAnsi" w:hAnsiTheme="minorHAnsi" w:cstheme="minorHAnsi"/>
                <w:b/>
                <w:bCs/>
                <w:sz w:val="22"/>
                <w:szCs w:val="22"/>
              </w:rPr>
            </w:pPr>
            <w:r w:rsidRPr="001B2706">
              <w:rPr>
                <w:rFonts w:asciiTheme="minorHAnsi" w:hAnsiTheme="minorHAnsi" w:cstheme="minorHAnsi"/>
                <w:b/>
                <w:bCs/>
                <w:sz w:val="22"/>
                <w:szCs w:val="22"/>
              </w:rPr>
              <w:t xml:space="preserve">usługa EJB </w:t>
            </w:r>
          </w:p>
          <w:p w14:paraId="0814BCFE" w14:textId="77777777" w:rsidR="008B3F7A" w:rsidRPr="001B2706" w:rsidRDefault="008B3F7A" w:rsidP="008B3F7A">
            <w:pPr>
              <w:pStyle w:val="Akapitzlist"/>
              <w:numPr>
                <w:ilvl w:val="0"/>
                <w:numId w:val="34"/>
              </w:numPr>
              <w:rPr>
                <w:rFonts w:asciiTheme="minorHAnsi" w:hAnsiTheme="minorHAnsi" w:cstheme="minorHAnsi"/>
                <w:b/>
                <w:bCs/>
                <w:sz w:val="22"/>
                <w:szCs w:val="22"/>
              </w:rPr>
            </w:pPr>
            <w:r w:rsidRPr="001B2706">
              <w:rPr>
                <w:rFonts w:asciiTheme="minorHAnsi" w:hAnsiTheme="minorHAnsi" w:cstheme="minorHAnsi"/>
                <w:b/>
                <w:bCs/>
                <w:sz w:val="22"/>
                <w:szCs w:val="22"/>
              </w:rPr>
              <w:t xml:space="preserve">usługa WWW </w:t>
            </w:r>
          </w:p>
          <w:p w14:paraId="1EA316A5" w14:textId="77777777" w:rsidR="008B3F7A" w:rsidRPr="001B2706" w:rsidRDefault="008B3F7A" w:rsidP="008B3F7A">
            <w:pPr>
              <w:pStyle w:val="Akapitzlist"/>
              <w:numPr>
                <w:ilvl w:val="0"/>
                <w:numId w:val="34"/>
              </w:numPr>
              <w:rPr>
                <w:rFonts w:asciiTheme="minorHAnsi" w:hAnsiTheme="minorHAnsi" w:cstheme="minorHAnsi"/>
                <w:b/>
                <w:bCs/>
                <w:sz w:val="22"/>
                <w:szCs w:val="22"/>
              </w:rPr>
            </w:pPr>
            <w:r w:rsidRPr="001B2706">
              <w:rPr>
                <w:rFonts w:asciiTheme="minorHAnsi" w:hAnsiTheme="minorHAnsi" w:cstheme="minorHAnsi"/>
                <w:b/>
                <w:bCs/>
                <w:sz w:val="22"/>
                <w:szCs w:val="22"/>
              </w:rPr>
              <w:t xml:space="preserve">usługa ODBC </w:t>
            </w:r>
          </w:p>
          <w:p w14:paraId="71A87E85" w14:textId="77777777" w:rsidR="008B3F7A" w:rsidRPr="001B2706" w:rsidRDefault="008B3F7A" w:rsidP="008B3F7A">
            <w:pPr>
              <w:pStyle w:val="Akapitzlist"/>
              <w:numPr>
                <w:ilvl w:val="0"/>
                <w:numId w:val="34"/>
              </w:numPr>
              <w:rPr>
                <w:rFonts w:asciiTheme="minorHAnsi" w:hAnsiTheme="minorHAnsi" w:cstheme="minorHAnsi"/>
                <w:b/>
                <w:bCs/>
                <w:sz w:val="22"/>
                <w:szCs w:val="22"/>
              </w:rPr>
            </w:pPr>
            <w:r w:rsidRPr="001B2706">
              <w:rPr>
                <w:rFonts w:asciiTheme="minorHAnsi" w:hAnsiTheme="minorHAnsi" w:cstheme="minorHAnsi"/>
                <w:b/>
                <w:bCs/>
                <w:sz w:val="22"/>
                <w:szCs w:val="22"/>
              </w:rPr>
              <w:t xml:space="preserve">protokół SOAP </w:t>
            </w:r>
          </w:p>
          <w:p w14:paraId="680AB890" w14:textId="77777777" w:rsidR="008B3F7A" w:rsidRPr="001B2706" w:rsidRDefault="008B3F7A" w:rsidP="008B3F7A">
            <w:pPr>
              <w:pStyle w:val="Akapitzlist"/>
              <w:numPr>
                <w:ilvl w:val="0"/>
                <w:numId w:val="34"/>
              </w:numPr>
              <w:rPr>
                <w:rFonts w:asciiTheme="minorHAnsi" w:hAnsiTheme="minorHAnsi" w:cstheme="minorHAnsi"/>
                <w:b/>
                <w:bCs/>
                <w:sz w:val="22"/>
                <w:szCs w:val="22"/>
              </w:rPr>
            </w:pPr>
            <w:r w:rsidRPr="001B2706">
              <w:rPr>
                <w:rFonts w:asciiTheme="minorHAnsi" w:hAnsiTheme="minorHAnsi" w:cstheme="minorHAnsi"/>
                <w:b/>
                <w:bCs/>
                <w:sz w:val="22"/>
                <w:szCs w:val="22"/>
              </w:rPr>
              <w:t xml:space="preserve">protokół SAML </w:t>
            </w:r>
          </w:p>
          <w:p w14:paraId="7E575D13" w14:textId="77777777" w:rsidR="008B3F7A" w:rsidRPr="001B2706" w:rsidRDefault="008B3F7A" w:rsidP="008B3F7A">
            <w:pPr>
              <w:pStyle w:val="Akapitzlist"/>
              <w:numPr>
                <w:ilvl w:val="0"/>
                <w:numId w:val="34"/>
              </w:numPr>
              <w:rPr>
                <w:rFonts w:asciiTheme="minorHAnsi" w:hAnsiTheme="minorHAnsi" w:cstheme="minorHAnsi"/>
                <w:b/>
                <w:bCs/>
                <w:sz w:val="22"/>
                <w:szCs w:val="22"/>
              </w:rPr>
            </w:pPr>
            <w:r w:rsidRPr="001B2706">
              <w:rPr>
                <w:rFonts w:asciiTheme="minorHAnsi" w:hAnsiTheme="minorHAnsi" w:cstheme="minorHAnsi"/>
                <w:b/>
                <w:bCs/>
                <w:sz w:val="22"/>
                <w:szCs w:val="22"/>
              </w:rPr>
              <w:t xml:space="preserve">protokół AS2 </w:t>
            </w:r>
          </w:p>
          <w:p w14:paraId="789AB043" w14:textId="77777777" w:rsidR="008B3F7A" w:rsidRPr="001B2706" w:rsidRDefault="008B3F7A" w:rsidP="008B3F7A">
            <w:pPr>
              <w:pStyle w:val="Akapitzlist"/>
              <w:numPr>
                <w:ilvl w:val="0"/>
                <w:numId w:val="34"/>
              </w:numPr>
              <w:rPr>
                <w:rFonts w:ascii="Calibri" w:hAnsi="Calibri" w:cs="Calibri"/>
                <w:b/>
                <w:bCs/>
                <w:color w:val="000000"/>
                <w:sz w:val="22"/>
                <w:szCs w:val="22"/>
              </w:rPr>
            </w:pPr>
            <w:r w:rsidRPr="001B2706">
              <w:rPr>
                <w:rFonts w:asciiTheme="minorHAnsi" w:hAnsiTheme="minorHAnsi" w:cstheme="minorHAnsi"/>
                <w:b/>
                <w:bCs/>
                <w:sz w:val="22"/>
                <w:szCs w:val="22"/>
              </w:rPr>
              <w:t>protokół SFTP</w:t>
            </w:r>
            <w:r w:rsidRPr="001B2706">
              <w:rPr>
                <w:rFonts w:ascii="Calibri" w:hAnsi="Calibri" w:cs="Calibri"/>
                <w:b/>
                <w:bCs/>
                <w:color w:val="000000"/>
                <w:sz w:val="22"/>
                <w:szCs w:val="22"/>
              </w:rPr>
              <w:t xml:space="preserve"> </w:t>
            </w:r>
          </w:p>
          <w:p w14:paraId="3E90950A" w14:textId="5CFA6833" w:rsidR="008B3F7A" w:rsidRPr="003252EA" w:rsidRDefault="008B3F7A" w:rsidP="008B3F7A">
            <w:pPr>
              <w:ind w:left="708"/>
              <w:rPr>
                <w:rFonts w:ascii="Calibri" w:hAnsi="Calibri" w:cs="Calibri"/>
                <w:color w:val="000000"/>
                <w:sz w:val="22"/>
                <w:szCs w:val="22"/>
              </w:rPr>
            </w:pPr>
            <w:r w:rsidRPr="001B2706">
              <w:rPr>
                <w:rFonts w:ascii="Calibri" w:hAnsi="Calibri" w:cs="Calibri"/>
                <w:b/>
                <w:bCs/>
                <w:color w:val="000000"/>
                <w:sz w:val="22"/>
                <w:szCs w:val="22"/>
              </w:rPr>
              <w:t xml:space="preserve">oraz dodatkowo ew. wskazanie formatu wymiany danych np. </w:t>
            </w:r>
            <w:proofErr w:type="spellStart"/>
            <w:r w:rsidRPr="001B2706">
              <w:rPr>
                <w:rFonts w:ascii="Calibri" w:hAnsi="Calibri" w:cs="Calibri"/>
                <w:b/>
                <w:bCs/>
                <w:color w:val="000000"/>
                <w:sz w:val="22"/>
                <w:szCs w:val="22"/>
              </w:rPr>
              <w:t>xml</w:t>
            </w:r>
            <w:proofErr w:type="spellEnd"/>
            <w:r w:rsidRPr="001B2706">
              <w:rPr>
                <w:rFonts w:ascii="Calibri" w:hAnsi="Calibri" w:cs="Calibri"/>
                <w:b/>
                <w:bCs/>
                <w:color w:val="000000"/>
                <w:sz w:val="22"/>
                <w:szCs w:val="22"/>
              </w:rPr>
              <w:t xml:space="preserve">, JSON, </w:t>
            </w:r>
            <w:proofErr w:type="spellStart"/>
            <w:r w:rsidRPr="001B2706">
              <w:rPr>
                <w:rFonts w:ascii="Calibri" w:hAnsi="Calibri" w:cs="Calibri"/>
                <w:b/>
                <w:bCs/>
                <w:color w:val="000000"/>
                <w:sz w:val="22"/>
                <w:szCs w:val="22"/>
              </w:rPr>
              <w:t>csv</w:t>
            </w:r>
            <w:proofErr w:type="spellEnd"/>
            <w:r w:rsidRPr="001B2706">
              <w:rPr>
                <w:rFonts w:ascii="Calibri" w:hAnsi="Calibri" w:cs="Calibri"/>
                <w:b/>
                <w:bCs/>
                <w:color w:val="000000"/>
                <w:sz w:val="22"/>
                <w:szCs w:val="22"/>
              </w:rPr>
              <w:t>.</w:t>
            </w:r>
          </w:p>
        </w:tc>
        <w:tc>
          <w:tcPr>
            <w:tcW w:w="1843" w:type="dxa"/>
          </w:tcPr>
          <w:p w14:paraId="4BB27048" w14:textId="79B0EE5E"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lastRenderedPageBreak/>
              <w:t>Proszę o analizę i korektę opisu założeń</w:t>
            </w:r>
          </w:p>
        </w:tc>
        <w:tc>
          <w:tcPr>
            <w:tcW w:w="1643" w:type="dxa"/>
          </w:tcPr>
          <w:p w14:paraId="178A5738" w14:textId="77777777" w:rsidR="008B3F7A" w:rsidRPr="000B6C2E" w:rsidRDefault="008B3F7A" w:rsidP="008B3F7A">
            <w:pPr>
              <w:jc w:val="center"/>
              <w:rPr>
                <w:rFonts w:asciiTheme="minorHAnsi" w:hAnsiTheme="minorHAnsi" w:cstheme="minorHAnsi"/>
                <w:sz w:val="22"/>
                <w:szCs w:val="22"/>
              </w:rPr>
            </w:pPr>
          </w:p>
        </w:tc>
      </w:tr>
      <w:tr w:rsidR="008B3F7A" w:rsidRPr="000B6C2E" w14:paraId="566E37B3" w14:textId="77777777" w:rsidTr="00B06A4D">
        <w:tc>
          <w:tcPr>
            <w:tcW w:w="562" w:type="dxa"/>
          </w:tcPr>
          <w:p w14:paraId="2805BF3E"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7F866A36" w14:textId="2311C237" w:rsidR="008B3F7A" w:rsidRPr="001708BC" w:rsidRDefault="008B3F7A" w:rsidP="008B3F7A">
            <w:pPr>
              <w:jc w:val="center"/>
              <w:rPr>
                <w:rFonts w:asciiTheme="minorHAnsi" w:hAnsiTheme="minorHAnsi" w:cstheme="minorHAnsi"/>
                <w:b/>
                <w:sz w:val="22"/>
                <w:szCs w:val="22"/>
                <w:highlight w:val="yellow"/>
              </w:rPr>
            </w:pPr>
            <w:r w:rsidRPr="0063021E">
              <w:rPr>
                <w:rFonts w:asciiTheme="minorHAnsi" w:hAnsiTheme="minorHAnsi" w:cstheme="minorHAnsi"/>
                <w:b/>
                <w:sz w:val="22"/>
                <w:szCs w:val="22"/>
              </w:rPr>
              <w:t>RA IT</w:t>
            </w:r>
          </w:p>
        </w:tc>
        <w:tc>
          <w:tcPr>
            <w:tcW w:w="2127" w:type="dxa"/>
          </w:tcPr>
          <w:p w14:paraId="62A59EC3" w14:textId="33D89657" w:rsidR="008B3F7A" w:rsidRPr="009B2295" w:rsidRDefault="008B3F7A" w:rsidP="008B3F7A">
            <w:pPr>
              <w:jc w:val="center"/>
              <w:rPr>
                <w:rFonts w:ascii="Calibri" w:hAnsi="Calibri" w:cs="Calibri"/>
                <w:color w:val="000000"/>
                <w:sz w:val="22"/>
                <w:szCs w:val="22"/>
              </w:rPr>
            </w:pPr>
            <w:r w:rsidRPr="009B2295">
              <w:rPr>
                <w:rFonts w:asciiTheme="minorHAnsi" w:hAnsiTheme="minorHAnsi" w:cstheme="minorHAnsi"/>
                <w:color w:val="000000"/>
                <w:sz w:val="22"/>
                <w:szCs w:val="22"/>
              </w:rPr>
              <w:t>7.1. Widok kooperacji aplikacji</w:t>
            </w:r>
          </w:p>
        </w:tc>
        <w:tc>
          <w:tcPr>
            <w:tcW w:w="8079" w:type="dxa"/>
          </w:tcPr>
          <w:p w14:paraId="06C89681" w14:textId="170C6592" w:rsidR="008B3F7A" w:rsidRPr="009B2295" w:rsidRDefault="008B3F7A" w:rsidP="008B3F7A">
            <w:pPr>
              <w:rPr>
                <w:rFonts w:ascii="Calibri" w:hAnsi="Calibri" w:cs="Calibri"/>
                <w:color w:val="000000"/>
                <w:sz w:val="22"/>
                <w:szCs w:val="22"/>
              </w:rPr>
            </w:pPr>
            <w:r w:rsidRPr="009B2295">
              <w:rPr>
                <w:rFonts w:asciiTheme="minorHAnsi" w:hAnsiTheme="minorHAnsi" w:cstheme="minorHAnsi"/>
                <w:sz w:val="22"/>
                <w:szCs w:val="22"/>
              </w:rPr>
              <w:t xml:space="preserve">Z wyjaśnień Beneficjenta wynika, że będzie tworzona (w zasadzie już jest) baza dzieci i młodzieży (wiek szkolny) z testami sprawnościowymi, zintegrowana z SIE. Należy wyjaśnić, czy to nie jest nowy rejestr oraz uzupełnić w architekturze rozwiązania. To istotny element całej architektury systemu ale także AIP, o czym sam Beneficjent </w:t>
            </w:r>
            <w:r w:rsidRPr="009B2295">
              <w:rPr>
                <w:rFonts w:asciiTheme="minorHAnsi" w:hAnsiTheme="minorHAnsi" w:cstheme="minorHAnsi"/>
                <w:sz w:val="22"/>
                <w:szCs w:val="22"/>
              </w:rPr>
              <w:lastRenderedPageBreak/>
              <w:t>wspomniał w wyjaśnieniach. W szczególności czy ta baza/rejestr będzie elementem AMODIT MS, czy budowanej chmury? Z opisu wynika, że AMODIT MS to wyłącznie system dotacyjny, który będzie modyfikowany.</w:t>
            </w:r>
          </w:p>
        </w:tc>
        <w:tc>
          <w:tcPr>
            <w:tcW w:w="1843" w:type="dxa"/>
          </w:tcPr>
          <w:p w14:paraId="58428969" w14:textId="51A13CF9" w:rsidR="008B3F7A" w:rsidRPr="009B2295" w:rsidRDefault="008B3F7A" w:rsidP="008B3F7A">
            <w:pPr>
              <w:jc w:val="center"/>
              <w:rPr>
                <w:rFonts w:asciiTheme="minorHAnsi" w:hAnsiTheme="minorHAnsi" w:cstheme="minorHAnsi"/>
                <w:sz w:val="22"/>
                <w:szCs w:val="22"/>
              </w:rPr>
            </w:pPr>
            <w:r w:rsidRPr="009B2295">
              <w:rPr>
                <w:rFonts w:asciiTheme="minorHAnsi" w:hAnsiTheme="minorHAnsi" w:cstheme="minorHAnsi"/>
                <w:sz w:val="22"/>
                <w:szCs w:val="22"/>
                <w:lang w:eastAsia="en-US"/>
              </w:rPr>
              <w:lastRenderedPageBreak/>
              <w:t>Proszę o wyjaśnienia.</w:t>
            </w:r>
          </w:p>
        </w:tc>
        <w:tc>
          <w:tcPr>
            <w:tcW w:w="1643" w:type="dxa"/>
          </w:tcPr>
          <w:p w14:paraId="0B9E63FA" w14:textId="77777777" w:rsidR="008B3F7A" w:rsidRPr="000B6C2E" w:rsidRDefault="008B3F7A" w:rsidP="008B3F7A">
            <w:pPr>
              <w:jc w:val="center"/>
              <w:rPr>
                <w:rFonts w:asciiTheme="minorHAnsi" w:hAnsiTheme="minorHAnsi" w:cstheme="minorHAnsi"/>
                <w:sz w:val="22"/>
                <w:szCs w:val="22"/>
              </w:rPr>
            </w:pPr>
          </w:p>
        </w:tc>
      </w:tr>
      <w:tr w:rsidR="008B3F7A" w:rsidRPr="000B6C2E" w14:paraId="48550244" w14:textId="77777777" w:rsidTr="00B06A4D">
        <w:tc>
          <w:tcPr>
            <w:tcW w:w="562" w:type="dxa"/>
          </w:tcPr>
          <w:p w14:paraId="471B286E"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77EADB2D" w14:textId="72F2BEEB" w:rsidR="008B3F7A" w:rsidRPr="001708BC" w:rsidRDefault="008B3F7A" w:rsidP="008B3F7A">
            <w:pPr>
              <w:jc w:val="center"/>
              <w:rPr>
                <w:rFonts w:asciiTheme="minorHAnsi" w:hAnsiTheme="minorHAnsi" w:cstheme="minorHAnsi"/>
                <w:b/>
                <w:sz w:val="22"/>
                <w:szCs w:val="22"/>
                <w:highlight w:val="yellow"/>
              </w:rPr>
            </w:pPr>
            <w:r w:rsidRPr="0063021E">
              <w:rPr>
                <w:rFonts w:asciiTheme="minorHAnsi" w:hAnsiTheme="minorHAnsi" w:cstheme="minorHAnsi"/>
                <w:b/>
                <w:sz w:val="22"/>
                <w:szCs w:val="22"/>
              </w:rPr>
              <w:t>RA IT</w:t>
            </w:r>
          </w:p>
        </w:tc>
        <w:tc>
          <w:tcPr>
            <w:tcW w:w="2127" w:type="dxa"/>
          </w:tcPr>
          <w:p w14:paraId="07E737AD" w14:textId="31ACF95F" w:rsidR="008B3F7A" w:rsidRPr="009B2295" w:rsidRDefault="008B3F7A" w:rsidP="008B3F7A">
            <w:pPr>
              <w:jc w:val="center"/>
              <w:rPr>
                <w:rFonts w:ascii="Calibri" w:hAnsi="Calibri" w:cs="Calibri"/>
                <w:color w:val="000000"/>
                <w:sz w:val="22"/>
                <w:szCs w:val="22"/>
              </w:rPr>
            </w:pPr>
            <w:r w:rsidRPr="009B2295">
              <w:rPr>
                <w:rFonts w:asciiTheme="minorHAnsi" w:hAnsiTheme="minorHAnsi" w:cstheme="minorHAnsi"/>
                <w:color w:val="000000"/>
                <w:sz w:val="22"/>
                <w:szCs w:val="22"/>
              </w:rPr>
              <w:t>7.1. Widok kooperacji aplikacji</w:t>
            </w:r>
          </w:p>
        </w:tc>
        <w:tc>
          <w:tcPr>
            <w:tcW w:w="8079" w:type="dxa"/>
          </w:tcPr>
          <w:p w14:paraId="4C4F91BB" w14:textId="53E76DFA" w:rsidR="008B3F7A" w:rsidRPr="009B2295" w:rsidRDefault="008B3F7A" w:rsidP="008B3F7A">
            <w:pPr>
              <w:rPr>
                <w:rFonts w:ascii="Calibri" w:hAnsi="Calibri" w:cs="Calibri"/>
                <w:color w:val="000000"/>
                <w:sz w:val="22"/>
                <w:szCs w:val="22"/>
              </w:rPr>
            </w:pPr>
            <w:r w:rsidRPr="009B2295">
              <w:rPr>
                <w:rFonts w:asciiTheme="minorHAnsi" w:hAnsiTheme="minorHAnsi" w:cstheme="minorHAnsi"/>
                <w:sz w:val="22"/>
                <w:szCs w:val="22"/>
              </w:rPr>
              <w:t>Nie opisano wszystkich przepływów. Nie zrozumiałe jest powiązanie AMODIT MS z Chmurą sportową. Nadal niejasne jest miejsce przechowywania bazy danych/rejestrów dzieci, młodzieży, obywateli i trenerów.</w:t>
            </w:r>
          </w:p>
        </w:tc>
        <w:tc>
          <w:tcPr>
            <w:tcW w:w="1843" w:type="dxa"/>
          </w:tcPr>
          <w:p w14:paraId="2396A161" w14:textId="7073000F" w:rsidR="008B3F7A" w:rsidRPr="009B2295" w:rsidRDefault="008B3F7A" w:rsidP="008B3F7A">
            <w:pPr>
              <w:jc w:val="center"/>
              <w:rPr>
                <w:rFonts w:asciiTheme="minorHAnsi" w:hAnsiTheme="minorHAnsi" w:cstheme="minorHAnsi"/>
                <w:sz w:val="22"/>
                <w:szCs w:val="22"/>
              </w:rPr>
            </w:pPr>
            <w:r w:rsidRPr="009B2295">
              <w:rPr>
                <w:rFonts w:asciiTheme="minorHAnsi" w:hAnsiTheme="minorHAnsi" w:cstheme="minorHAnsi"/>
                <w:sz w:val="22"/>
                <w:szCs w:val="22"/>
                <w:lang w:eastAsia="en-US"/>
              </w:rPr>
              <w:t>Proszę o wyjaśnienia.</w:t>
            </w:r>
          </w:p>
        </w:tc>
        <w:tc>
          <w:tcPr>
            <w:tcW w:w="1643" w:type="dxa"/>
          </w:tcPr>
          <w:p w14:paraId="64B9D609" w14:textId="77777777" w:rsidR="008B3F7A" w:rsidRPr="000B6C2E" w:rsidRDefault="008B3F7A" w:rsidP="008B3F7A">
            <w:pPr>
              <w:jc w:val="center"/>
              <w:rPr>
                <w:rFonts w:asciiTheme="minorHAnsi" w:hAnsiTheme="minorHAnsi" w:cstheme="minorHAnsi"/>
                <w:sz w:val="22"/>
                <w:szCs w:val="22"/>
              </w:rPr>
            </w:pPr>
          </w:p>
        </w:tc>
      </w:tr>
      <w:tr w:rsidR="00896AFB" w:rsidRPr="000B6C2E" w14:paraId="29E90133" w14:textId="77777777" w:rsidTr="00B06A4D">
        <w:tc>
          <w:tcPr>
            <w:tcW w:w="562" w:type="dxa"/>
          </w:tcPr>
          <w:p w14:paraId="1F12CA77" w14:textId="77777777" w:rsidR="00896AFB" w:rsidRPr="000B6C2E" w:rsidRDefault="00896AFB" w:rsidP="00896AFB">
            <w:pPr>
              <w:pStyle w:val="Akapitzlist"/>
              <w:numPr>
                <w:ilvl w:val="0"/>
                <w:numId w:val="1"/>
              </w:numPr>
              <w:contextualSpacing w:val="0"/>
              <w:jc w:val="center"/>
              <w:rPr>
                <w:rFonts w:asciiTheme="minorHAnsi" w:hAnsiTheme="minorHAnsi" w:cstheme="minorHAnsi"/>
                <w:b/>
                <w:sz w:val="22"/>
                <w:szCs w:val="22"/>
              </w:rPr>
            </w:pPr>
          </w:p>
        </w:tc>
        <w:tc>
          <w:tcPr>
            <w:tcW w:w="1134" w:type="dxa"/>
          </w:tcPr>
          <w:p w14:paraId="2EEDF952" w14:textId="6593449D" w:rsidR="00896AFB" w:rsidRDefault="00896AFB" w:rsidP="00896AFB">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7A827A34" w14:textId="16960F43" w:rsidR="00896AFB" w:rsidRPr="00570C9F" w:rsidRDefault="00896AFB" w:rsidP="00896AFB">
            <w:pPr>
              <w:jc w:val="center"/>
              <w:rPr>
                <w:rFonts w:ascii="Calibri" w:hAnsi="Calibri" w:cs="Calibri"/>
                <w:color w:val="000000"/>
                <w:sz w:val="22"/>
                <w:szCs w:val="22"/>
              </w:rPr>
            </w:pPr>
            <w:r w:rsidRPr="00DC455C">
              <w:rPr>
                <w:rFonts w:ascii="Calibri" w:hAnsi="Calibri" w:cs="Calibri"/>
                <w:color w:val="000000"/>
                <w:sz w:val="22"/>
                <w:szCs w:val="22"/>
              </w:rPr>
              <w:t>7.2.</w:t>
            </w:r>
            <w:r>
              <w:rPr>
                <w:rFonts w:ascii="Calibri" w:hAnsi="Calibri" w:cs="Calibri"/>
                <w:color w:val="000000"/>
                <w:sz w:val="22"/>
                <w:szCs w:val="22"/>
              </w:rPr>
              <w:t xml:space="preserve"> </w:t>
            </w:r>
            <w:r w:rsidRPr="00DC455C">
              <w:rPr>
                <w:rFonts w:ascii="Calibri" w:hAnsi="Calibri" w:cs="Calibri"/>
                <w:color w:val="000000"/>
                <w:sz w:val="22"/>
                <w:szCs w:val="22"/>
              </w:rPr>
              <w:t>Kluczowe komponenty architektury rozwiązania</w:t>
            </w:r>
          </w:p>
        </w:tc>
        <w:tc>
          <w:tcPr>
            <w:tcW w:w="8079" w:type="dxa"/>
          </w:tcPr>
          <w:p w14:paraId="7A971EAA" w14:textId="33D64721" w:rsidR="00896AFB" w:rsidRDefault="00896AFB" w:rsidP="00896AFB">
            <w:pPr>
              <w:rPr>
                <w:rFonts w:ascii="Calibri" w:hAnsi="Calibri" w:cs="Calibri"/>
                <w:color w:val="000000"/>
                <w:sz w:val="22"/>
                <w:szCs w:val="22"/>
              </w:rPr>
            </w:pPr>
            <w:r>
              <w:rPr>
                <w:rFonts w:ascii="Calibri" w:hAnsi="Calibri" w:cs="Calibri"/>
                <w:color w:val="000000"/>
                <w:sz w:val="22"/>
                <w:szCs w:val="22"/>
              </w:rPr>
              <w:t xml:space="preserve">Komponenty/moduły systemów prezentowane na grafice muszą być spójne z opisanymi w opisach systemów. </w:t>
            </w:r>
          </w:p>
        </w:tc>
        <w:tc>
          <w:tcPr>
            <w:tcW w:w="1843" w:type="dxa"/>
          </w:tcPr>
          <w:p w14:paraId="128050AE" w14:textId="72FE8C46" w:rsidR="00896AFB" w:rsidRPr="008B3F7A" w:rsidRDefault="00896AFB" w:rsidP="00896AFB">
            <w:pPr>
              <w:jc w:val="center"/>
              <w:rPr>
                <w:rFonts w:asciiTheme="minorHAnsi" w:hAnsiTheme="minorHAnsi" w:cstheme="minorHAnsi"/>
                <w:sz w:val="22"/>
                <w:szCs w:val="22"/>
              </w:rPr>
            </w:pPr>
            <w:r w:rsidRPr="004167CE">
              <w:rPr>
                <w:rFonts w:asciiTheme="minorHAnsi" w:hAnsiTheme="minorHAnsi" w:cstheme="minorHAnsi"/>
                <w:sz w:val="22"/>
                <w:szCs w:val="22"/>
              </w:rPr>
              <w:t>Proszę o analizę i korektę opisu założeń</w:t>
            </w:r>
          </w:p>
        </w:tc>
        <w:tc>
          <w:tcPr>
            <w:tcW w:w="1643" w:type="dxa"/>
          </w:tcPr>
          <w:p w14:paraId="5FA3CC7F" w14:textId="77777777" w:rsidR="00896AFB" w:rsidRPr="000B6C2E" w:rsidRDefault="00896AFB" w:rsidP="00896AFB">
            <w:pPr>
              <w:jc w:val="center"/>
              <w:rPr>
                <w:rFonts w:asciiTheme="minorHAnsi" w:hAnsiTheme="minorHAnsi" w:cstheme="minorHAnsi"/>
                <w:sz w:val="22"/>
                <w:szCs w:val="22"/>
              </w:rPr>
            </w:pPr>
          </w:p>
        </w:tc>
      </w:tr>
      <w:tr w:rsidR="00896AFB" w:rsidRPr="000B6C2E" w14:paraId="69DFEE57" w14:textId="77777777" w:rsidTr="00B06A4D">
        <w:tc>
          <w:tcPr>
            <w:tcW w:w="562" w:type="dxa"/>
          </w:tcPr>
          <w:p w14:paraId="52B0C782" w14:textId="77777777" w:rsidR="00896AFB" w:rsidRPr="000B6C2E" w:rsidRDefault="00896AFB" w:rsidP="00896AFB">
            <w:pPr>
              <w:pStyle w:val="Akapitzlist"/>
              <w:numPr>
                <w:ilvl w:val="0"/>
                <w:numId w:val="1"/>
              </w:numPr>
              <w:contextualSpacing w:val="0"/>
              <w:jc w:val="center"/>
              <w:rPr>
                <w:rFonts w:asciiTheme="minorHAnsi" w:hAnsiTheme="minorHAnsi" w:cstheme="minorHAnsi"/>
                <w:b/>
                <w:sz w:val="22"/>
                <w:szCs w:val="22"/>
              </w:rPr>
            </w:pPr>
          </w:p>
        </w:tc>
        <w:tc>
          <w:tcPr>
            <w:tcW w:w="1134" w:type="dxa"/>
          </w:tcPr>
          <w:p w14:paraId="62E2BAD0" w14:textId="0B0B577A" w:rsidR="00896AFB" w:rsidRPr="0063021E" w:rsidRDefault="00896AFB" w:rsidP="00896AFB">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2F25AFAE" w14:textId="4D278BEE" w:rsidR="00896AFB" w:rsidRPr="00570C9F" w:rsidRDefault="00896AFB" w:rsidP="00896AFB">
            <w:pPr>
              <w:jc w:val="center"/>
              <w:rPr>
                <w:rFonts w:ascii="Calibri" w:hAnsi="Calibri" w:cs="Calibri"/>
                <w:color w:val="000000"/>
                <w:sz w:val="22"/>
                <w:szCs w:val="22"/>
              </w:rPr>
            </w:pPr>
            <w:r w:rsidRPr="00DC455C">
              <w:rPr>
                <w:rFonts w:ascii="Calibri" w:hAnsi="Calibri" w:cs="Calibri"/>
                <w:color w:val="000000"/>
                <w:sz w:val="22"/>
                <w:szCs w:val="22"/>
              </w:rPr>
              <w:t>7.2.</w:t>
            </w:r>
            <w:r>
              <w:rPr>
                <w:rFonts w:ascii="Calibri" w:hAnsi="Calibri" w:cs="Calibri"/>
                <w:color w:val="000000"/>
                <w:sz w:val="22"/>
                <w:szCs w:val="22"/>
              </w:rPr>
              <w:t xml:space="preserve"> </w:t>
            </w:r>
            <w:r w:rsidRPr="00DC455C">
              <w:rPr>
                <w:rFonts w:ascii="Calibri" w:hAnsi="Calibri" w:cs="Calibri"/>
                <w:color w:val="000000"/>
                <w:sz w:val="22"/>
                <w:szCs w:val="22"/>
              </w:rPr>
              <w:t>Kluczowe komponenty architektury rozwiązania</w:t>
            </w:r>
          </w:p>
        </w:tc>
        <w:tc>
          <w:tcPr>
            <w:tcW w:w="8079" w:type="dxa"/>
          </w:tcPr>
          <w:p w14:paraId="53D17230" w14:textId="4E0A1D31" w:rsidR="00896AFB" w:rsidRDefault="00896AFB" w:rsidP="00896AFB">
            <w:pPr>
              <w:rPr>
                <w:rFonts w:ascii="Calibri" w:hAnsi="Calibri" w:cs="Calibri"/>
                <w:color w:val="000000"/>
                <w:sz w:val="22"/>
                <w:szCs w:val="22"/>
              </w:rPr>
            </w:pPr>
            <w:r>
              <w:rPr>
                <w:rFonts w:ascii="Calibri" w:hAnsi="Calibri" w:cs="Calibri"/>
                <w:color w:val="000000"/>
                <w:sz w:val="22"/>
                <w:szCs w:val="22"/>
              </w:rPr>
              <w:t>Nie wykazano wszystkich komponentów/modułów systemów w kontekście obsługi rejestrów i zbiorów danych istniejących dzisiaj</w:t>
            </w:r>
          </w:p>
        </w:tc>
        <w:tc>
          <w:tcPr>
            <w:tcW w:w="1843" w:type="dxa"/>
          </w:tcPr>
          <w:p w14:paraId="25167C52" w14:textId="2A583D63" w:rsidR="00896AFB" w:rsidRPr="008B3F7A" w:rsidRDefault="00896AFB" w:rsidP="00896AFB">
            <w:pPr>
              <w:jc w:val="center"/>
              <w:rPr>
                <w:rFonts w:asciiTheme="minorHAnsi" w:hAnsiTheme="minorHAnsi" w:cstheme="minorHAnsi"/>
                <w:sz w:val="22"/>
                <w:szCs w:val="22"/>
              </w:rPr>
            </w:pPr>
            <w:r w:rsidRPr="004167CE">
              <w:rPr>
                <w:rFonts w:asciiTheme="minorHAnsi" w:hAnsiTheme="minorHAnsi" w:cstheme="minorHAnsi"/>
                <w:sz w:val="22"/>
                <w:szCs w:val="22"/>
              </w:rPr>
              <w:t>Proszę o analizę i korektę opisu założeń</w:t>
            </w:r>
          </w:p>
        </w:tc>
        <w:tc>
          <w:tcPr>
            <w:tcW w:w="1643" w:type="dxa"/>
          </w:tcPr>
          <w:p w14:paraId="6AAC2A4E" w14:textId="77777777" w:rsidR="00896AFB" w:rsidRPr="000B6C2E" w:rsidRDefault="00896AFB" w:rsidP="00896AFB">
            <w:pPr>
              <w:jc w:val="center"/>
              <w:rPr>
                <w:rFonts w:asciiTheme="minorHAnsi" w:hAnsiTheme="minorHAnsi" w:cstheme="minorHAnsi"/>
                <w:sz w:val="22"/>
                <w:szCs w:val="22"/>
              </w:rPr>
            </w:pPr>
          </w:p>
        </w:tc>
      </w:tr>
      <w:tr w:rsidR="008B3F7A" w:rsidRPr="000B6C2E" w14:paraId="6A1442A2" w14:textId="77777777" w:rsidTr="00B06A4D">
        <w:tc>
          <w:tcPr>
            <w:tcW w:w="562" w:type="dxa"/>
          </w:tcPr>
          <w:p w14:paraId="000EC09D"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50FFF92A" w14:textId="18702DE3" w:rsidR="008B3F7A"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07069318" w14:textId="4135AD14" w:rsidR="008B3F7A" w:rsidRPr="0069128B" w:rsidRDefault="008B3F7A" w:rsidP="008B3F7A">
            <w:pPr>
              <w:jc w:val="center"/>
              <w:rPr>
                <w:rFonts w:ascii="Calibri" w:hAnsi="Calibri" w:cs="Calibri"/>
                <w:color w:val="000000"/>
                <w:sz w:val="22"/>
                <w:szCs w:val="22"/>
              </w:rPr>
            </w:pPr>
            <w:bookmarkStart w:id="1" w:name="_Hlk508868684"/>
            <w:r w:rsidRPr="00570C9F">
              <w:rPr>
                <w:rFonts w:ascii="Calibri" w:hAnsi="Calibri" w:cs="Calibri"/>
                <w:color w:val="000000"/>
                <w:sz w:val="22"/>
                <w:szCs w:val="22"/>
              </w:rPr>
              <w:t>7.4 Opis zasobów danych przetwarzanych w planowanym rozwiązaniu</w:t>
            </w:r>
            <w:bookmarkEnd w:id="1"/>
          </w:p>
        </w:tc>
        <w:tc>
          <w:tcPr>
            <w:tcW w:w="8079" w:type="dxa"/>
          </w:tcPr>
          <w:p w14:paraId="433DA597" w14:textId="750EBF82" w:rsidR="008B3F7A" w:rsidRDefault="008B3F7A" w:rsidP="008B3F7A">
            <w:pPr>
              <w:rPr>
                <w:rFonts w:ascii="Calibri" w:hAnsi="Calibri" w:cs="Calibri"/>
                <w:color w:val="000000"/>
                <w:sz w:val="22"/>
                <w:szCs w:val="22"/>
              </w:rPr>
            </w:pPr>
            <w:r>
              <w:rPr>
                <w:rFonts w:ascii="Calibri" w:hAnsi="Calibri" w:cs="Calibri"/>
                <w:color w:val="000000"/>
                <w:sz w:val="22"/>
                <w:szCs w:val="22"/>
              </w:rPr>
              <w:t xml:space="preserve">W tabeli z informacjami o użytych rejestrach znajduje się Węzeł Krajowy - który nie jest rejestrem. System Węzeł Krajowy nie prowadzi rejestru proszę o usuniecie węzła krajowego z listy rejestrów.  </w:t>
            </w:r>
          </w:p>
          <w:p w14:paraId="3E9D50B8" w14:textId="77777777" w:rsidR="008B3F7A" w:rsidRDefault="008B3F7A" w:rsidP="008B3F7A">
            <w:pPr>
              <w:rPr>
                <w:rFonts w:ascii="Calibri" w:hAnsi="Calibri" w:cs="Calibri"/>
                <w:color w:val="000000"/>
                <w:sz w:val="22"/>
                <w:szCs w:val="22"/>
              </w:rPr>
            </w:pPr>
          </w:p>
          <w:p w14:paraId="26F93F56" w14:textId="63E31CF5" w:rsidR="008B3F7A" w:rsidRPr="00FD6512" w:rsidRDefault="008B3F7A" w:rsidP="008B3F7A">
            <w:pPr>
              <w:autoSpaceDE w:val="0"/>
              <w:autoSpaceDN w:val="0"/>
              <w:adjustRightInd w:val="0"/>
              <w:rPr>
                <w:rFonts w:ascii="Calibri" w:hAnsi="Calibri" w:cs="Calibri"/>
                <w:color w:val="000000"/>
                <w:sz w:val="22"/>
                <w:szCs w:val="22"/>
              </w:rPr>
            </w:pPr>
            <w:r>
              <w:rPr>
                <w:rFonts w:ascii="Calibri" w:hAnsi="Calibri" w:cs="Calibri"/>
                <w:color w:val="000000"/>
                <w:sz w:val="22"/>
                <w:szCs w:val="22"/>
              </w:rPr>
              <w:t>Na diagramie kooperacji znajdują się systemy KSI ZUS oraz PESEL prowadzące rejestry publiczne których nie wymieniono na liście. Proszę o uwzględnienie Rejestru PESEL oraz tych rejestrów obsługiwanych przez KSI ZUS których dane są przetwarzane w projekcie.  Z opisu KSI ZUS „</w:t>
            </w:r>
            <w:r w:rsidRPr="00FD6512">
              <w:rPr>
                <w:rFonts w:ascii="Calibri" w:hAnsi="Calibri" w:cs="Calibri"/>
                <w:color w:val="000000"/>
                <w:sz w:val="22"/>
                <w:szCs w:val="22"/>
              </w:rPr>
              <w:t>System prowadzi rejestry,</w:t>
            </w:r>
            <w:r>
              <w:rPr>
                <w:rFonts w:ascii="Calibri" w:hAnsi="Calibri" w:cs="Calibri"/>
                <w:color w:val="000000"/>
                <w:sz w:val="22"/>
                <w:szCs w:val="22"/>
              </w:rPr>
              <w:t xml:space="preserve"> </w:t>
            </w:r>
            <w:r w:rsidRPr="00FD6512">
              <w:rPr>
                <w:rFonts w:ascii="Calibri" w:hAnsi="Calibri" w:cs="Calibri"/>
                <w:color w:val="000000"/>
                <w:sz w:val="22"/>
                <w:szCs w:val="22"/>
              </w:rPr>
              <w:t>m.in.:</w:t>
            </w:r>
          </w:p>
          <w:p w14:paraId="5E4F151E" w14:textId="29534163" w:rsidR="008B3F7A" w:rsidRPr="00C41B56" w:rsidRDefault="008B3F7A" w:rsidP="008B3F7A">
            <w:pPr>
              <w:pStyle w:val="Akapitzlist"/>
              <w:numPr>
                <w:ilvl w:val="0"/>
                <w:numId w:val="39"/>
              </w:numPr>
              <w:autoSpaceDE w:val="0"/>
              <w:autoSpaceDN w:val="0"/>
              <w:adjustRightInd w:val="0"/>
              <w:rPr>
                <w:rFonts w:ascii="Calibri" w:hAnsi="Calibri" w:cs="Calibri"/>
                <w:color w:val="000000"/>
                <w:sz w:val="22"/>
                <w:szCs w:val="22"/>
              </w:rPr>
            </w:pPr>
            <w:r w:rsidRPr="00C41B56">
              <w:rPr>
                <w:rFonts w:ascii="Calibri" w:hAnsi="Calibri" w:cs="Calibri"/>
                <w:color w:val="000000"/>
                <w:sz w:val="22"/>
                <w:szCs w:val="22"/>
              </w:rPr>
              <w:t>Centralny Rejestr Ubezpieczonych,</w:t>
            </w:r>
          </w:p>
          <w:p w14:paraId="1F0D0317" w14:textId="745F1CBE" w:rsidR="008B3F7A" w:rsidRPr="00C41B56" w:rsidRDefault="008B3F7A" w:rsidP="008B3F7A">
            <w:pPr>
              <w:pStyle w:val="Akapitzlist"/>
              <w:numPr>
                <w:ilvl w:val="0"/>
                <w:numId w:val="39"/>
              </w:numPr>
              <w:autoSpaceDE w:val="0"/>
              <w:autoSpaceDN w:val="0"/>
              <w:adjustRightInd w:val="0"/>
              <w:rPr>
                <w:rFonts w:ascii="Calibri" w:hAnsi="Calibri" w:cs="Calibri"/>
                <w:color w:val="000000"/>
                <w:sz w:val="22"/>
                <w:szCs w:val="22"/>
              </w:rPr>
            </w:pPr>
            <w:r w:rsidRPr="00C41B56">
              <w:rPr>
                <w:rFonts w:ascii="Calibri" w:hAnsi="Calibri" w:cs="Calibri"/>
                <w:color w:val="000000"/>
                <w:sz w:val="22"/>
                <w:szCs w:val="22"/>
              </w:rPr>
              <w:t>Centralny Rejestr Płatników Składek,</w:t>
            </w:r>
          </w:p>
          <w:p w14:paraId="7F04F076" w14:textId="7EA47593" w:rsidR="008B3F7A" w:rsidRPr="00C41B56" w:rsidRDefault="008B3F7A" w:rsidP="008B3F7A">
            <w:pPr>
              <w:pStyle w:val="Akapitzlist"/>
              <w:numPr>
                <w:ilvl w:val="0"/>
                <w:numId w:val="39"/>
              </w:numPr>
              <w:autoSpaceDE w:val="0"/>
              <w:autoSpaceDN w:val="0"/>
              <w:adjustRightInd w:val="0"/>
              <w:rPr>
                <w:rFonts w:ascii="Calibri" w:hAnsi="Calibri" w:cs="Calibri"/>
                <w:color w:val="000000"/>
                <w:sz w:val="22"/>
                <w:szCs w:val="22"/>
              </w:rPr>
            </w:pPr>
            <w:r w:rsidRPr="00C41B56">
              <w:rPr>
                <w:rFonts w:ascii="Calibri" w:hAnsi="Calibri" w:cs="Calibri"/>
                <w:color w:val="000000"/>
                <w:sz w:val="22"/>
                <w:szCs w:val="22"/>
              </w:rPr>
              <w:t>Centralny Rejestr Członków Otwartych Funduszy Emerytalnych,</w:t>
            </w:r>
          </w:p>
          <w:p w14:paraId="325C80EA" w14:textId="694D2839" w:rsidR="008B3F7A" w:rsidRPr="00C41B56" w:rsidRDefault="008B3F7A" w:rsidP="008B3F7A">
            <w:pPr>
              <w:pStyle w:val="Akapitzlist"/>
              <w:numPr>
                <w:ilvl w:val="0"/>
                <w:numId w:val="39"/>
              </w:numPr>
              <w:autoSpaceDE w:val="0"/>
              <w:autoSpaceDN w:val="0"/>
              <w:adjustRightInd w:val="0"/>
              <w:rPr>
                <w:rFonts w:ascii="Calibri" w:hAnsi="Calibri" w:cs="Calibri"/>
                <w:color w:val="000000"/>
                <w:sz w:val="22"/>
                <w:szCs w:val="22"/>
              </w:rPr>
            </w:pPr>
            <w:r w:rsidRPr="00C41B56">
              <w:rPr>
                <w:rFonts w:ascii="Calibri" w:hAnsi="Calibri" w:cs="Calibri"/>
                <w:color w:val="000000"/>
                <w:sz w:val="22"/>
                <w:szCs w:val="22"/>
              </w:rPr>
              <w:t xml:space="preserve">Centralny Rejestr Członków Rodziny Ubezpieczonych Uprawnionych do Ubezpieczenia Zdrowotnego, </w:t>
            </w:r>
          </w:p>
          <w:p w14:paraId="214C1F65" w14:textId="294FCB6D" w:rsidR="008B3F7A" w:rsidRPr="00C41B56" w:rsidRDefault="008B3F7A" w:rsidP="008B3F7A">
            <w:pPr>
              <w:pStyle w:val="Akapitzlist"/>
              <w:numPr>
                <w:ilvl w:val="0"/>
                <w:numId w:val="39"/>
              </w:numPr>
              <w:autoSpaceDE w:val="0"/>
              <w:autoSpaceDN w:val="0"/>
              <w:adjustRightInd w:val="0"/>
              <w:rPr>
                <w:rFonts w:ascii="Calibri" w:hAnsi="Calibri" w:cs="Calibri"/>
                <w:color w:val="000000"/>
                <w:sz w:val="22"/>
                <w:szCs w:val="22"/>
              </w:rPr>
            </w:pPr>
            <w:r w:rsidRPr="00C41B56">
              <w:rPr>
                <w:rFonts w:ascii="Calibri" w:hAnsi="Calibri" w:cs="Calibri"/>
                <w:color w:val="000000"/>
                <w:sz w:val="22"/>
                <w:szCs w:val="22"/>
              </w:rPr>
              <w:t>Centralny Rejestr Świadczeniobiorców,</w:t>
            </w:r>
          </w:p>
          <w:p w14:paraId="005D332C" w14:textId="77777777" w:rsidR="008B3F7A" w:rsidRPr="00C41B56" w:rsidRDefault="008B3F7A" w:rsidP="008B3F7A">
            <w:pPr>
              <w:pStyle w:val="Akapitzlist"/>
              <w:numPr>
                <w:ilvl w:val="0"/>
                <w:numId w:val="39"/>
              </w:numPr>
              <w:autoSpaceDE w:val="0"/>
              <w:autoSpaceDN w:val="0"/>
              <w:adjustRightInd w:val="0"/>
              <w:rPr>
                <w:rFonts w:ascii="Calibri" w:hAnsi="Calibri" w:cs="Calibri"/>
                <w:color w:val="000000"/>
                <w:sz w:val="22"/>
                <w:szCs w:val="22"/>
              </w:rPr>
            </w:pPr>
            <w:r w:rsidRPr="00C41B56">
              <w:rPr>
                <w:rFonts w:ascii="Calibri" w:hAnsi="Calibri" w:cs="Calibri"/>
                <w:color w:val="000000"/>
                <w:sz w:val="22"/>
                <w:szCs w:val="22"/>
              </w:rPr>
              <w:t>Rejestr Członków NFZ,</w:t>
            </w:r>
          </w:p>
          <w:p w14:paraId="2AE34C4F" w14:textId="4D1A038A" w:rsidR="008B3F7A" w:rsidRPr="00C41B56" w:rsidRDefault="008B3F7A" w:rsidP="008B3F7A">
            <w:pPr>
              <w:pStyle w:val="Akapitzlist"/>
              <w:numPr>
                <w:ilvl w:val="0"/>
                <w:numId w:val="39"/>
              </w:numPr>
              <w:autoSpaceDE w:val="0"/>
              <w:autoSpaceDN w:val="0"/>
              <w:adjustRightInd w:val="0"/>
              <w:rPr>
                <w:rFonts w:ascii="Calibri" w:hAnsi="Calibri" w:cs="Calibri"/>
                <w:color w:val="000000"/>
                <w:sz w:val="22"/>
                <w:szCs w:val="22"/>
              </w:rPr>
            </w:pPr>
            <w:r w:rsidRPr="00C41B56">
              <w:rPr>
                <w:rFonts w:ascii="Calibri" w:hAnsi="Calibri" w:cs="Calibri"/>
                <w:color w:val="000000"/>
                <w:sz w:val="22"/>
                <w:szCs w:val="22"/>
              </w:rPr>
              <w:t>Rejestr lekarzy, lekarzy dentystów, felczerów i starszych felczerów, którzy zgłosili wniosek w sprawie upoważnienia ich do wystawiania zaświadczeń lekarskich,</w:t>
            </w:r>
          </w:p>
          <w:p w14:paraId="2245A9FB" w14:textId="54176989" w:rsidR="008B3F7A" w:rsidRPr="00C41B56" w:rsidRDefault="008B3F7A" w:rsidP="008B3F7A">
            <w:pPr>
              <w:pStyle w:val="Akapitzlist"/>
              <w:numPr>
                <w:ilvl w:val="0"/>
                <w:numId w:val="39"/>
              </w:numPr>
              <w:autoSpaceDE w:val="0"/>
              <w:autoSpaceDN w:val="0"/>
              <w:adjustRightInd w:val="0"/>
              <w:rPr>
                <w:rFonts w:ascii="Calibri" w:hAnsi="Calibri" w:cs="Calibri"/>
                <w:color w:val="000000"/>
                <w:sz w:val="22"/>
                <w:szCs w:val="22"/>
              </w:rPr>
            </w:pPr>
            <w:r w:rsidRPr="00C41B56">
              <w:rPr>
                <w:rFonts w:ascii="Calibri" w:hAnsi="Calibri" w:cs="Calibri"/>
                <w:color w:val="000000"/>
                <w:sz w:val="22"/>
                <w:szCs w:val="22"/>
              </w:rPr>
              <w:t>Rejestr zaświadczeń lekarskich.</w:t>
            </w:r>
            <w:r>
              <w:rPr>
                <w:rFonts w:ascii="Calibri" w:hAnsi="Calibri" w:cs="Calibri"/>
                <w:color w:val="000000"/>
                <w:sz w:val="22"/>
                <w:szCs w:val="22"/>
              </w:rPr>
              <w:t>”</w:t>
            </w:r>
          </w:p>
        </w:tc>
        <w:tc>
          <w:tcPr>
            <w:tcW w:w="1843" w:type="dxa"/>
          </w:tcPr>
          <w:p w14:paraId="6596C6BE" w14:textId="21F3F153"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64534894" w14:textId="77777777" w:rsidR="008B3F7A" w:rsidRPr="000B6C2E" w:rsidRDefault="008B3F7A" w:rsidP="008B3F7A">
            <w:pPr>
              <w:jc w:val="center"/>
              <w:rPr>
                <w:rFonts w:asciiTheme="minorHAnsi" w:hAnsiTheme="minorHAnsi" w:cstheme="minorHAnsi"/>
                <w:sz w:val="22"/>
                <w:szCs w:val="22"/>
              </w:rPr>
            </w:pPr>
          </w:p>
        </w:tc>
      </w:tr>
      <w:tr w:rsidR="008B3F7A" w:rsidRPr="000B6C2E" w14:paraId="1D56A33C" w14:textId="77777777" w:rsidTr="00B06A4D">
        <w:tc>
          <w:tcPr>
            <w:tcW w:w="562" w:type="dxa"/>
          </w:tcPr>
          <w:p w14:paraId="7F5C2C66" w14:textId="77777777" w:rsidR="008B3F7A" w:rsidRPr="00D67A1F"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0E202FD5" w14:textId="018B1D9A" w:rsidR="008B3F7A" w:rsidRPr="00D67A1F" w:rsidRDefault="008B3F7A" w:rsidP="008B3F7A">
            <w:pPr>
              <w:jc w:val="center"/>
              <w:rPr>
                <w:rFonts w:asciiTheme="minorHAnsi" w:hAnsiTheme="minorHAnsi" w:cstheme="minorHAnsi"/>
                <w:b/>
                <w:sz w:val="22"/>
                <w:szCs w:val="22"/>
              </w:rPr>
            </w:pPr>
            <w:r w:rsidRPr="0063021E">
              <w:rPr>
                <w:rFonts w:asciiTheme="minorHAnsi" w:hAnsiTheme="minorHAnsi" w:cstheme="minorHAnsi"/>
                <w:b/>
                <w:sz w:val="22"/>
                <w:szCs w:val="22"/>
              </w:rPr>
              <w:t>RA IT</w:t>
            </w:r>
          </w:p>
        </w:tc>
        <w:tc>
          <w:tcPr>
            <w:tcW w:w="2127" w:type="dxa"/>
          </w:tcPr>
          <w:p w14:paraId="03D7ABB7" w14:textId="4A86C9F7" w:rsidR="008B3F7A" w:rsidRPr="00D67A1F" w:rsidRDefault="008B3F7A" w:rsidP="008B3F7A">
            <w:pPr>
              <w:jc w:val="center"/>
              <w:rPr>
                <w:rFonts w:asciiTheme="minorHAnsi" w:hAnsiTheme="minorHAnsi" w:cstheme="minorHAnsi"/>
                <w:color w:val="000000"/>
                <w:sz w:val="22"/>
                <w:szCs w:val="22"/>
              </w:rPr>
            </w:pPr>
            <w:r w:rsidRPr="00D67A1F">
              <w:rPr>
                <w:rFonts w:asciiTheme="minorHAnsi" w:hAnsiTheme="minorHAnsi" w:cstheme="minorHAnsi"/>
                <w:color w:val="000000"/>
                <w:sz w:val="22"/>
                <w:szCs w:val="22"/>
              </w:rPr>
              <w:t xml:space="preserve">7.4 Opis zasobów danych przetwarzanych w planowanym </w:t>
            </w:r>
            <w:r w:rsidRPr="00D67A1F">
              <w:rPr>
                <w:rFonts w:asciiTheme="minorHAnsi" w:hAnsiTheme="minorHAnsi" w:cstheme="minorHAnsi"/>
                <w:color w:val="000000"/>
                <w:sz w:val="22"/>
                <w:szCs w:val="22"/>
              </w:rPr>
              <w:lastRenderedPageBreak/>
              <w:t>rozwiązaniu</w:t>
            </w:r>
          </w:p>
        </w:tc>
        <w:tc>
          <w:tcPr>
            <w:tcW w:w="8079" w:type="dxa"/>
          </w:tcPr>
          <w:p w14:paraId="03E33AD7" w14:textId="63B5EB69" w:rsidR="008B3F7A" w:rsidRPr="00D67A1F" w:rsidRDefault="008B3F7A" w:rsidP="008B3F7A">
            <w:pPr>
              <w:rPr>
                <w:rFonts w:asciiTheme="minorHAnsi" w:hAnsiTheme="minorHAnsi" w:cstheme="minorHAnsi"/>
                <w:sz w:val="22"/>
                <w:szCs w:val="22"/>
              </w:rPr>
            </w:pPr>
            <w:r w:rsidRPr="00D67A1F">
              <w:rPr>
                <w:rFonts w:asciiTheme="minorHAnsi" w:hAnsiTheme="minorHAnsi" w:cstheme="minorHAnsi"/>
                <w:sz w:val="22"/>
                <w:szCs w:val="22"/>
              </w:rPr>
              <w:lastRenderedPageBreak/>
              <w:t>W opisie należy wprowadzić krótką informację, w jakim celu powstał/powstanie rejestr i z jakich zadań wynika konieczność przetwarzania jego danych.</w:t>
            </w:r>
          </w:p>
        </w:tc>
        <w:tc>
          <w:tcPr>
            <w:tcW w:w="1843" w:type="dxa"/>
          </w:tcPr>
          <w:p w14:paraId="3F54F5CA" w14:textId="389D3ED0" w:rsidR="008B3F7A" w:rsidRPr="008B3F7A" w:rsidRDefault="008B3F7A" w:rsidP="008B3F7A">
            <w:pPr>
              <w:jc w:val="center"/>
              <w:rPr>
                <w:rFonts w:asciiTheme="minorHAnsi" w:hAnsiTheme="minorHAnsi" w:cstheme="minorHAnsi"/>
                <w:sz w:val="22"/>
                <w:szCs w:val="22"/>
              </w:rPr>
            </w:pPr>
            <w:r w:rsidRPr="008B3F7A">
              <w:rPr>
                <w:rFonts w:asciiTheme="minorHAnsi" w:hAnsiTheme="minorHAnsi" w:cstheme="minorHAnsi"/>
                <w:sz w:val="22"/>
                <w:szCs w:val="22"/>
              </w:rPr>
              <w:t>Proszę o analizę i korektę opisu założeń</w:t>
            </w:r>
          </w:p>
        </w:tc>
        <w:tc>
          <w:tcPr>
            <w:tcW w:w="1643" w:type="dxa"/>
          </w:tcPr>
          <w:p w14:paraId="39661C40" w14:textId="77777777" w:rsidR="008B3F7A" w:rsidRPr="000B6C2E" w:rsidRDefault="008B3F7A" w:rsidP="008B3F7A">
            <w:pPr>
              <w:jc w:val="center"/>
              <w:rPr>
                <w:rFonts w:asciiTheme="minorHAnsi" w:hAnsiTheme="minorHAnsi" w:cstheme="minorHAnsi"/>
                <w:sz w:val="22"/>
                <w:szCs w:val="22"/>
              </w:rPr>
            </w:pPr>
          </w:p>
        </w:tc>
      </w:tr>
      <w:tr w:rsidR="008B3F7A" w:rsidRPr="000B6C2E" w14:paraId="665F3EFC" w14:textId="77777777" w:rsidTr="00B06A4D">
        <w:tc>
          <w:tcPr>
            <w:tcW w:w="562" w:type="dxa"/>
          </w:tcPr>
          <w:p w14:paraId="4B56A77F" w14:textId="77777777" w:rsidR="008B3F7A" w:rsidRPr="000B6C2E" w:rsidRDefault="008B3F7A" w:rsidP="008B3F7A">
            <w:pPr>
              <w:pStyle w:val="Akapitzlist"/>
              <w:numPr>
                <w:ilvl w:val="0"/>
                <w:numId w:val="1"/>
              </w:numPr>
              <w:contextualSpacing w:val="0"/>
              <w:jc w:val="center"/>
              <w:rPr>
                <w:rFonts w:asciiTheme="minorHAnsi" w:hAnsiTheme="minorHAnsi" w:cstheme="minorHAnsi"/>
                <w:b/>
                <w:sz w:val="22"/>
                <w:szCs w:val="22"/>
              </w:rPr>
            </w:pPr>
          </w:p>
        </w:tc>
        <w:tc>
          <w:tcPr>
            <w:tcW w:w="1134" w:type="dxa"/>
          </w:tcPr>
          <w:p w14:paraId="566485EE" w14:textId="549F4D07" w:rsidR="008B3F7A" w:rsidRPr="001708BC" w:rsidRDefault="008B3F7A" w:rsidP="008B3F7A">
            <w:pPr>
              <w:jc w:val="center"/>
              <w:rPr>
                <w:rFonts w:asciiTheme="minorHAnsi" w:hAnsiTheme="minorHAnsi" w:cstheme="minorHAnsi"/>
                <w:b/>
                <w:sz w:val="22"/>
                <w:szCs w:val="22"/>
                <w:highlight w:val="yellow"/>
              </w:rPr>
            </w:pPr>
            <w:r w:rsidRPr="0063021E">
              <w:rPr>
                <w:rFonts w:asciiTheme="minorHAnsi" w:hAnsiTheme="minorHAnsi" w:cstheme="minorHAnsi"/>
                <w:b/>
                <w:sz w:val="22"/>
                <w:szCs w:val="22"/>
              </w:rPr>
              <w:t>RA IT</w:t>
            </w:r>
          </w:p>
        </w:tc>
        <w:tc>
          <w:tcPr>
            <w:tcW w:w="2127" w:type="dxa"/>
          </w:tcPr>
          <w:p w14:paraId="6972F0A6" w14:textId="5E6B73F0" w:rsidR="008B3F7A" w:rsidRPr="009B2295" w:rsidRDefault="008B3F7A" w:rsidP="008B3F7A">
            <w:pPr>
              <w:jc w:val="center"/>
              <w:rPr>
                <w:rFonts w:ascii="Calibri" w:hAnsi="Calibri" w:cs="Calibri"/>
                <w:color w:val="000000"/>
                <w:sz w:val="22"/>
                <w:szCs w:val="22"/>
              </w:rPr>
            </w:pPr>
            <w:r w:rsidRPr="009B2295">
              <w:rPr>
                <w:rFonts w:asciiTheme="minorHAnsi" w:hAnsiTheme="minorHAnsi" w:cstheme="minorHAnsi"/>
                <w:color w:val="000000"/>
                <w:sz w:val="22"/>
                <w:szCs w:val="22"/>
              </w:rPr>
              <w:t>7.4 Opis zasobów danych przetwarzanych w planowanym rozwiązaniu</w:t>
            </w:r>
          </w:p>
        </w:tc>
        <w:tc>
          <w:tcPr>
            <w:tcW w:w="8079" w:type="dxa"/>
          </w:tcPr>
          <w:p w14:paraId="7986ED70" w14:textId="5B4B9DCB" w:rsidR="008B3F7A" w:rsidRPr="009B2295" w:rsidRDefault="008B3F7A" w:rsidP="008B3F7A">
            <w:pPr>
              <w:rPr>
                <w:rFonts w:ascii="Calibri" w:hAnsi="Calibri" w:cs="Calibri"/>
                <w:color w:val="000000"/>
                <w:sz w:val="22"/>
                <w:szCs w:val="22"/>
              </w:rPr>
            </w:pPr>
            <w:r w:rsidRPr="009B2295">
              <w:rPr>
                <w:rFonts w:asciiTheme="minorHAnsi" w:hAnsiTheme="minorHAnsi" w:cstheme="minorHAnsi"/>
                <w:sz w:val="22"/>
                <w:szCs w:val="22"/>
              </w:rPr>
              <w:t>W opisie rejestrów zaznaczono, iż nie tworzony jest nowy rejestr. Do wyjaśnienia, czy baza trenerów, młodzieży i dorosłych, którzy będą się rejestrowali i tworzyli swoje profile nie jest rejestrem. Węzeł Krajowy nie jest rejestrem, do usunięcia z tabeli.</w:t>
            </w:r>
          </w:p>
        </w:tc>
        <w:tc>
          <w:tcPr>
            <w:tcW w:w="1843" w:type="dxa"/>
          </w:tcPr>
          <w:p w14:paraId="484FD96C" w14:textId="267DCCBA" w:rsidR="008B3F7A" w:rsidRPr="009B2295" w:rsidRDefault="008B3F7A" w:rsidP="008B3F7A">
            <w:pPr>
              <w:jc w:val="center"/>
              <w:rPr>
                <w:rFonts w:asciiTheme="minorHAnsi" w:hAnsiTheme="minorHAnsi" w:cstheme="minorHAnsi"/>
                <w:sz w:val="22"/>
                <w:szCs w:val="22"/>
              </w:rPr>
            </w:pPr>
            <w:r w:rsidRPr="009B2295">
              <w:rPr>
                <w:rFonts w:asciiTheme="minorHAnsi" w:hAnsiTheme="minorHAnsi" w:cstheme="minorHAnsi"/>
                <w:sz w:val="22"/>
                <w:szCs w:val="22"/>
              </w:rPr>
              <w:t>Proszę o analizę i korektę opisu założeń</w:t>
            </w:r>
          </w:p>
        </w:tc>
        <w:tc>
          <w:tcPr>
            <w:tcW w:w="1643" w:type="dxa"/>
          </w:tcPr>
          <w:p w14:paraId="3A54E844" w14:textId="77777777" w:rsidR="008B3F7A" w:rsidRPr="000B6C2E" w:rsidRDefault="008B3F7A" w:rsidP="008B3F7A">
            <w:pPr>
              <w:jc w:val="center"/>
              <w:rPr>
                <w:rFonts w:asciiTheme="minorHAnsi" w:hAnsiTheme="minorHAnsi" w:cstheme="minorHAnsi"/>
                <w:sz w:val="22"/>
                <w:szCs w:val="22"/>
              </w:rPr>
            </w:pPr>
          </w:p>
        </w:tc>
      </w:tr>
    </w:tbl>
    <w:p w14:paraId="2992A7AE" w14:textId="77777777" w:rsidR="00C64B1B" w:rsidRPr="000B6C2E" w:rsidRDefault="00C64B1B" w:rsidP="00ED6D49"/>
    <w:sectPr w:rsidR="00C64B1B" w:rsidRPr="000B6C2E" w:rsidSect="00A06425">
      <w:footerReference w:type="default" r:id="rId11"/>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A9038" w14:textId="77777777" w:rsidR="00A575AF" w:rsidRDefault="00A575AF" w:rsidP="00886AF0">
      <w:r>
        <w:separator/>
      </w:r>
    </w:p>
  </w:endnote>
  <w:endnote w:type="continuationSeparator" w:id="0">
    <w:p w14:paraId="349D5D05" w14:textId="77777777" w:rsidR="00A575AF" w:rsidRDefault="00A575AF" w:rsidP="0088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771320"/>
      <w:docPartObj>
        <w:docPartGallery w:val="Page Numbers (Bottom of Page)"/>
        <w:docPartUnique/>
      </w:docPartObj>
    </w:sdtPr>
    <w:sdtEndPr/>
    <w:sdtContent>
      <w:sdt>
        <w:sdtPr>
          <w:id w:val="-1769616900"/>
          <w:docPartObj>
            <w:docPartGallery w:val="Page Numbers (Top of Page)"/>
            <w:docPartUnique/>
          </w:docPartObj>
        </w:sdtPr>
        <w:sdtEndPr/>
        <w:sdtContent>
          <w:p w14:paraId="6169B903" w14:textId="5B04DFD1" w:rsidR="00886AF0" w:rsidRDefault="00886AF0">
            <w:pPr>
              <w:pStyle w:val="Stopka"/>
              <w:jc w:val="right"/>
            </w:pPr>
            <w:r w:rsidRPr="00886AF0">
              <w:rPr>
                <w:rFonts w:asciiTheme="minorHAnsi" w:hAnsiTheme="minorHAnsi" w:cstheme="minorHAnsi"/>
                <w:sz w:val="22"/>
                <w:szCs w:val="22"/>
              </w:rPr>
              <w:t xml:space="preserve">Strona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PAGE</w:instrText>
            </w:r>
            <w:r w:rsidRPr="00886AF0">
              <w:rPr>
                <w:rFonts w:asciiTheme="minorHAnsi" w:hAnsiTheme="minorHAnsi" w:cstheme="minorHAnsi"/>
                <w:b/>
                <w:bCs/>
                <w:sz w:val="22"/>
                <w:szCs w:val="22"/>
              </w:rPr>
              <w:fldChar w:fldCharType="separate"/>
            </w:r>
            <w:r w:rsidR="009A7676">
              <w:rPr>
                <w:rFonts w:asciiTheme="minorHAnsi" w:hAnsiTheme="minorHAnsi" w:cstheme="minorHAnsi"/>
                <w:b/>
                <w:bCs/>
                <w:noProof/>
                <w:sz w:val="22"/>
                <w:szCs w:val="22"/>
              </w:rPr>
              <w:t>9</w:t>
            </w:r>
            <w:r w:rsidRPr="00886AF0">
              <w:rPr>
                <w:rFonts w:asciiTheme="minorHAnsi" w:hAnsiTheme="minorHAnsi" w:cstheme="minorHAnsi"/>
                <w:b/>
                <w:bCs/>
                <w:sz w:val="22"/>
                <w:szCs w:val="22"/>
              </w:rPr>
              <w:fldChar w:fldCharType="end"/>
            </w:r>
            <w:r w:rsidRPr="00886AF0">
              <w:rPr>
                <w:rFonts w:asciiTheme="minorHAnsi" w:hAnsiTheme="minorHAnsi" w:cstheme="minorHAnsi"/>
                <w:sz w:val="22"/>
                <w:szCs w:val="22"/>
              </w:rPr>
              <w:t xml:space="preserve"> z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NUMPAGES</w:instrText>
            </w:r>
            <w:r w:rsidRPr="00886AF0">
              <w:rPr>
                <w:rFonts w:asciiTheme="minorHAnsi" w:hAnsiTheme="minorHAnsi" w:cstheme="minorHAnsi"/>
                <w:b/>
                <w:bCs/>
                <w:sz w:val="22"/>
                <w:szCs w:val="22"/>
              </w:rPr>
              <w:fldChar w:fldCharType="separate"/>
            </w:r>
            <w:r w:rsidR="009A7676">
              <w:rPr>
                <w:rFonts w:asciiTheme="minorHAnsi" w:hAnsiTheme="minorHAnsi" w:cstheme="minorHAnsi"/>
                <w:b/>
                <w:bCs/>
                <w:noProof/>
                <w:sz w:val="22"/>
                <w:szCs w:val="22"/>
              </w:rPr>
              <w:t>10</w:t>
            </w:r>
            <w:r w:rsidRPr="00886AF0">
              <w:rPr>
                <w:rFonts w:asciiTheme="minorHAnsi" w:hAnsiTheme="minorHAnsi" w:cstheme="minorHAnsi"/>
                <w:b/>
                <w:bCs/>
                <w:sz w:val="22"/>
                <w:szCs w:val="22"/>
              </w:rPr>
              <w:fldChar w:fldCharType="end"/>
            </w:r>
          </w:p>
        </w:sdtContent>
      </w:sdt>
    </w:sdtContent>
  </w:sdt>
  <w:p w14:paraId="6A3B6539" w14:textId="77777777" w:rsidR="00886AF0" w:rsidRDefault="00886A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F68F0" w14:textId="77777777" w:rsidR="00A575AF" w:rsidRDefault="00A575AF" w:rsidP="00886AF0">
      <w:r>
        <w:separator/>
      </w:r>
    </w:p>
  </w:footnote>
  <w:footnote w:type="continuationSeparator" w:id="0">
    <w:p w14:paraId="2E4830C6" w14:textId="77777777" w:rsidR="00A575AF" w:rsidRDefault="00A575AF" w:rsidP="00886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4AA54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E75D3F"/>
    <w:multiLevelType w:val="hybridMultilevel"/>
    <w:tmpl w:val="40F43D8C"/>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44F7847"/>
    <w:multiLevelType w:val="hybridMultilevel"/>
    <w:tmpl w:val="D1A65B2A"/>
    <w:lvl w:ilvl="0" w:tplc="B99AE50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5943732"/>
    <w:multiLevelType w:val="hybridMultilevel"/>
    <w:tmpl w:val="75B41CF2"/>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935BDC"/>
    <w:multiLevelType w:val="hybridMultilevel"/>
    <w:tmpl w:val="6F68897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E3E1912"/>
    <w:multiLevelType w:val="hybridMultilevel"/>
    <w:tmpl w:val="D2E2BBE6"/>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BA35B8"/>
    <w:multiLevelType w:val="hybridMultilevel"/>
    <w:tmpl w:val="AF1AEEE4"/>
    <w:lvl w:ilvl="0" w:tplc="47F4EC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1D83D53"/>
    <w:multiLevelType w:val="multilevel"/>
    <w:tmpl w:val="12E681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F07F4E"/>
    <w:multiLevelType w:val="hybridMultilevel"/>
    <w:tmpl w:val="CF64C1F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1EE9185C"/>
    <w:multiLevelType w:val="hybridMultilevel"/>
    <w:tmpl w:val="564C14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08E1E52"/>
    <w:multiLevelType w:val="hybridMultilevel"/>
    <w:tmpl w:val="A09ACBCA"/>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 w15:restartNumberingAfterBreak="0">
    <w:nsid w:val="21ED2825"/>
    <w:multiLevelType w:val="hybridMultilevel"/>
    <w:tmpl w:val="802EE0D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22141DE2"/>
    <w:multiLevelType w:val="hybridMultilevel"/>
    <w:tmpl w:val="E9064280"/>
    <w:lvl w:ilvl="0" w:tplc="6C1030BC">
      <w:start w:val="1"/>
      <w:numFmt w:val="bullet"/>
      <w:lvlText w:val="•"/>
      <w:lvlJc w:val="left"/>
      <w:pPr>
        <w:ind w:left="1068"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3" w15:restartNumberingAfterBreak="0">
    <w:nsid w:val="240171FE"/>
    <w:multiLevelType w:val="hybridMultilevel"/>
    <w:tmpl w:val="FDC408E6"/>
    <w:lvl w:ilvl="0" w:tplc="A6467AE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AC67CD2">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EDA2A6A">
      <w:start w:val="1"/>
      <w:numFmt w:val="bullet"/>
      <w:lvlText w:val="o"/>
      <w:lvlJc w:val="left"/>
      <w:pPr>
        <w:ind w:left="107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C1030BC">
      <w:start w:val="1"/>
      <w:numFmt w:val="bullet"/>
      <w:lvlText w:val="•"/>
      <w:lvlJc w:val="left"/>
      <w:pPr>
        <w:ind w:left="17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1E702CA2">
      <w:start w:val="1"/>
      <w:numFmt w:val="bullet"/>
      <w:lvlText w:val="o"/>
      <w:lvlJc w:val="left"/>
      <w:pPr>
        <w:ind w:left="25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BCC8EAAE">
      <w:start w:val="1"/>
      <w:numFmt w:val="bullet"/>
      <w:lvlText w:val="▪"/>
      <w:lvlJc w:val="left"/>
      <w:pPr>
        <w:ind w:left="32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D1D8E954">
      <w:start w:val="1"/>
      <w:numFmt w:val="bullet"/>
      <w:lvlText w:val="•"/>
      <w:lvlJc w:val="left"/>
      <w:pPr>
        <w:ind w:left="39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90A3D56">
      <w:start w:val="1"/>
      <w:numFmt w:val="bullet"/>
      <w:lvlText w:val="o"/>
      <w:lvlJc w:val="left"/>
      <w:pPr>
        <w:ind w:left="46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6204B168">
      <w:start w:val="1"/>
      <w:numFmt w:val="bullet"/>
      <w:lvlText w:val="▪"/>
      <w:lvlJc w:val="left"/>
      <w:pPr>
        <w:ind w:left="53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7337D74"/>
    <w:multiLevelType w:val="hybridMultilevel"/>
    <w:tmpl w:val="62409F8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A1B0255"/>
    <w:multiLevelType w:val="hybridMultilevel"/>
    <w:tmpl w:val="FDC408E6"/>
    <w:lvl w:ilvl="0" w:tplc="FFFFFFFF">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o"/>
      <w:lvlJc w:val="left"/>
      <w:pPr>
        <w:ind w:left="107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17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5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2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9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6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3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AB35D79"/>
    <w:multiLevelType w:val="hybridMultilevel"/>
    <w:tmpl w:val="A816CADC"/>
    <w:lvl w:ilvl="0" w:tplc="FFFFFFFF">
      <w:start w:val="1"/>
      <w:numFmt w:val="bullet"/>
      <w:lvlText w:val="o"/>
      <w:lvlJc w:val="left"/>
      <w:pPr>
        <w:ind w:left="720" w:hanging="360"/>
      </w:pPr>
      <w:rPr>
        <w:rFonts w:ascii="Courier New" w:hAnsi="Courier New" w:cs="Courier New" w:hint="default"/>
      </w:rPr>
    </w:lvl>
    <w:lvl w:ilvl="1" w:tplc="9912C814">
      <w:start w:val="1"/>
      <w:numFmt w:val="bullet"/>
      <w:lvlText w:val="-"/>
      <w:lvlJc w:val="left"/>
      <w:pPr>
        <w:ind w:left="108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D693F58"/>
    <w:multiLevelType w:val="hybridMultilevel"/>
    <w:tmpl w:val="8208D73A"/>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03B1048"/>
    <w:multiLevelType w:val="hybridMultilevel"/>
    <w:tmpl w:val="C0668AAE"/>
    <w:lvl w:ilvl="0" w:tplc="6C1030BC">
      <w:start w:val="1"/>
      <w:numFmt w:val="bullet"/>
      <w:lvlText w:val="•"/>
      <w:lvlJc w:val="left"/>
      <w:pPr>
        <w:ind w:left="360"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11415FD"/>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2192DCC"/>
    <w:multiLevelType w:val="hybridMultilevel"/>
    <w:tmpl w:val="658046C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3ADE14FB"/>
    <w:multiLevelType w:val="hybridMultilevel"/>
    <w:tmpl w:val="46B61D16"/>
    <w:lvl w:ilvl="0" w:tplc="1E4E173E">
      <w:start w:val="1"/>
      <w:numFmt w:val="decimal"/>
      <w:lvlText w:val="%1."/>
      <w:lvlJc w:val="left"/>
      <w:pPr>
        <w:ind w:left="36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2EACF2FC">
      <w:start w:val="1"/>
      <w:numFmt w:val="bullet"/>
      <w:lvlText w:val="•"/>
      <w:lvlJc w:val="left"/>
      <w:pPr>
        <w:ind w:left="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36E648">
      <w:start w:val="1"/>
      <w:numFmt w:val="bullet"/>
      <w:lvlText w:val="o"/>
      <w:lvlJc w:val="left"/>
      <w:pPr>
        <w:ind w:left="107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E19223FC">
      <w:start w:val="1"/>
      <w:numFmt w:val="bullet"/>
      <w:lvlText w:val="•"/>
      <w:lvlJc w:val="left"/>
      <w:pPr>
        <w:ind w:left="17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D17E8774">
      <w:start w:val="1"/>
      <w:numFmt w:val="bullet"/>
      <w:lvlText w:val="o"/>
      <w:lvlJc w:val="left"/>
      <w:pPr>
        <w:ind w:left="25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D0968818">
      <w:start w:val="1"/>
      <w:numFmt w:val="bullet"/>
      <w:lvlText w:val="▪"/>
      <w:lvlJc w:val="left"/>
      <w:pPr>
        <w:ind w:left="32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897CCEFC">
      <w:start w:val="1"/>
      <w:numFmt w:val="bullet"/>
      <w:lvlText w:val="•"/>
      <w:lvlJc w:val="left"/>
      <w:pPr>
        <w:ind w:left="39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17FA4F4C">
      <w:start w:val="1"/>
      <w:numFmt w:val="bullet"/>
      <w:lvlText w:val="o"/>
      <w:lvlJc w:val="left"/>
      <w:pPr>
        <w:ind w:left="46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98DA6C48">
      <w:start w:val="1"/>
      <w:numFmt w:val="bullet"/>
      <w:lvlText w:val="▪"/>
      <w:lvlJc w:val="left"/>
      <w:pPr>
        <w:ind w:left="53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0925941"/>
    <w:multiLevelType w:val="hybridMultilevel"/>
    <w:tmpl w:val="E4ECF356"/>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3" w15:restartNumberingAfterBreak="0">
    <w:nsid w:val="489011E2"/>
    <w:multiLevelType w:val="hybridMultilevel"/>
    <w:tmpl w:val="9F62074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D672A7E"/>
    <w:multiLevelType w:val="hybridMultilevel"/>
    <w:tmpl w:val="570A91DA"/>
    <w:lvl w:ilvl="0" w:tplc="04150003">
      <w:start w:val="1"/>
      <w:numFmt w:val="bullet"/>
      <w:lvlText w:val="o"/>
      <w:lvlJc w:val="left"/>
      <w:pPr>
        <w:ind w:left="1068" w:hanging="360"/>
      </w:pPr>
      <w:rPr>
        <w:rFonts w:ascii="Courier New" w:hAnsi="Courier New" w:cs="Courier New"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51736CF3"/>
    <w:multiLevelType w:val="hybridMultilevel"/>
    <w:tmpl w:val="FF086CD6"/>
    <w:lvl w:ilvl="0" w:tplc="9912C814">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6" w15:restartNumberingAfterBreak="0">
    <w:nsid w:val="57B631EF"/>
    <w:multiLevelType w:val="hybridMultilevel"/>
    <w:tmpl w:val="CBE0CA0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04150003">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5D8D3999"/>
    <w:multiLevelType w:val="hybridMultilevel"/>
    <w:tmpl w:val="FB7A0AB2"/>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0335192"/>
    <w:multiLevelType w:val="hybridMultilevel"/>
    <w:tmpl w:val="4078B26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66CC785E"/>
    <w:multiLevelType w:val="hybridMultilevel"/>
    <w:tmpl w:val="0DD05196"/>
    <w:lvl w:ilvl="0" w:tplc="6C1030BC">
      <w:start w:val="1"/>
      <w:numFmt w:val="bullet"/>
      <w:lvlText w:val="•"/>
      <w:lvlJc w:val="left"/>
      <w:pPr>
        <w:ind w:left="360"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9AB1C91"/>
    <w:multiLevelType w:val="hybridMultilevel"/>
    <w:tmpl w:val="533A6A96"/>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F3803FF"/>
    <w:multiLevelType w:val="hybridMultilevel"/>
    <w:tmpl w:val="F6B8A07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6F6A171D"/>
    <w:multiLevelType w:val="hybridMultilevel"/>
    <w:tmpl w:val="3B767C86"/>
    <w:lvl w:ilvl="0" w:tplc="04150001">
      <w:start w:val="1"/>
      <w:numFmt w:val="bullet"/>
      <w:lvlText w:val=""/>
      <w:lvlJc w:val="left"/>
      <w:pPr>
        <w:ind w:left="708" w:hanging="360"/>
      </w:pPr>
      <w:rPr>
        <w:rFonts w:ascii="Symbol" w:hAnsi="Symbol" w:hint="default"/>
      </w:rPr>
    </w:lvl>
    <w:lvl w:ilvl="1" w:tplc="FFFFFFFF" w:tentative="1">
      <w:start w:val="1"/>
      <w:numFmt w:val="bullet"/>
      <w:lvlText w:val="o"/>
      <w:lvlJc w:val="left"/>
      <w:pPr>
        <w:ind w:left="1428" w:hanging="360"/>
      </w:pPr>
      <w:rPr>
        <w:rFonts w:ascii="Courier New" w:hAnsi="Courier New" w:cs="Courier New"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33" w15:restartNumberingAfterBreak="0">
    <w:nsid w:val="707C1927"/>
    <w:multiLevelType w:val="hybridMultilevel"/>
    <w:tmpl w:val="6610CA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74B755EA"/>
    <w:multiLevelType w:val="hybridMultilevel"/>
    <w:tmpl w:val="81E805B6"/>
    <w:lvl w:ilvl="0" w:tplc="9912C81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7CA653E"/>
    <w:multiLevelType w:val="hybridMultilevel"/>
    <w:tmpl w:val="D752FFB8"/>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D4C28A8"/>
    <w:multiLevelType w:val="hybridMultilevel"/>
    <w:tmpl w:val="A11E704A"/>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37" w15:restartNumberingAfterBreak="0">
    <w:nsid w:val="7E09018A"/>
    <w:multiLevelType w:val="hybridMultilevel"/>
    <w:tmpl w:val="93BAF2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7E2B149B"/>
    <w:multiLevelType w:val="hybridMultilevel"/>
    <w:tmpl w:val="55CC03B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99393754">
    <w:abstractNumId w:val="2"/>
  </w:num>
  <w:num w:numId="2" w16cid:durableId="353501252">
    <w:abstractNumId w:val="13"/>
  </w:num>
  <w:num w:numId="3" w16cid:durableId="929194233">
    <w:abstractNumId w:val="15"/>
  </w:num>
  <w:num w:numId="4" w16cid:durableId="392702194">
    <w:abstractNumId w:val="37"/>
  </w:num>
  <w:num w:numId="5" w16cid:durableId="809789079">
    <w:abstractNumId w:val="33"/>
  </w:num>
  <w:num w:numId="6" w16cid:durableId="1085148583">
    <w:abstractNumId w:val="21"/>
  </w:num>
  <w:num w:numId="7" w16cid:durableId="684749407">
    <w:abstractNumId w:val="12"/>
  </w:num>
  <w:num w:numId="8" w16cid:durableId="743986946">
    <w:abstractNumId w:val="18"/>
  </w:num>
  <w:num w:numId="9" w16cid:durableId="955913900">
    <w:abstractNumId w:val="29"/>
  </w:num>
  <w:num w:numId="10" w16cid:durableId="1173690242">
    <w:abstractNumId w:val="11"/>
  </w:num>
  <w:num w:numId="11" w16cid:durableId="532429328">
    <w:abstractNumId w:val="22"/>
  </w:num>
  <w:num w:numId="12" w16cid:durableId="827016706">
    <w:abstractNumId w:val="19"/>
  </w:num>
  <w:num w:numId="13" w16cid:durableId="130754350">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1206460">
    <w:abstractNumId w:val="24"/>
  </w:num>
  <w:num w:numId="15" w16cid:durableId="924845021">
    <w:abstractNumId w:val="10"/>
  </w:num>
  <w:num w:numId="16" w16cid:durableId="964501744">
    <w:abstractNumId w:val="36"/>
  </w:num>
  <w:num w:numId="17" w16cid:durableId="1406536142">
    <w:abstractNumId w:val="0"/>
  </w:num>
  <w:num w:numId="18" w16cid:durableId="57630079">
    <w:abstractNumId w:val="7"/>
  </w:num>
  <w:num w:numId="19" w16cid:durableId="1605307893">
    <w:abstractNumId w:val="32"/>
  </w:num>
  <w:num w:numId="20" w16cid:durableId="704453336">
    <w:abstractNumId w:val="4"/>
  </w:num>
  <w:num w:numId="21" w16cid:durableId="1681396296">
    <w:abstractNumId w:val="17"/>
  </w:num>
  <w:num w:numId="22" w16cid:durableId="1849759110">
    <w:abstractNumId w:val="5"/>
  </w:num>
  <w:num w:numId="23" w16cid:durableId="553809964">
    <w:abstractNumId w:val="31"/>
  </w:num>
  <w:num w:numId="24" w16cid:durableId="851995836">
    <w:abstractNumId w:val="14"/>
  </w:num>
  <w:num w:numId="25" w16cid:durableId="1911184805">
    <w:abstractNumId w:val="23"/>
  </w:num>
  <w:num w:numId="26" w16cid:durableId="1991666569">
    <w:abstractNumId w:val="20"/>
  </w:num>
  <w:num w:numId="27" w16cid:durableId="1294797794">
    <w:abstractNumId w:val="8"/>
  </w:num>
  <w:num w:numId="28" w16cid:durableId="462618703">
    <w:abstractNumId w:val="38"/>
  </w:num>
  <w:num w:numId="29" w16cid:durableId="1224179626">
    <w:abstractNumId w:val="30"/>
  </w:num>
  <w:num w:numId="30" w16cid:durableId="874193468">
    <w:abstractNumId w:val="6"/>
  </w:num>
  <w:num w:numId="31" w16cid:durableId="317458874">
    <w:abstractNumId w:val="28"/>
  </w:num>
  <w:num w:numId="32" w16cid:durableId="1173835310">
    <w:abstractNumId w:val="3"/>
  </w:num>
  <w:num w:numId="33" w16cid:durableId="902331612">
    <w:abstractNumId w:val="16"/>
  </w:num>
  <w:num w:numId="34" w16cid:durableId="1419862351">
    <w:abstractNumId w:val="25"/>
  </w:num>
  <w:num w:numId="35" w16cid:durableId="1285118357">
    <w:abstractNumId w:val="35"/>
  </w:num>
  <w:num w:numId="36" w16cid:durableId="919018678">
    <w:abstractNumId w:val="9"/>
  </w:num>
  <w:num w:numId="37" w16cid:durableId="1825782656">
    <w:abstractNumId w:val="27"/>
  </w:num>
  <w:num w:numId="38" w16cid:durableId="559824278">
    <w:abstractNumId w:val="34"/>
  </w:num>
  <w:num w:numId="39" w16cid:durableId="206663596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4B1B"/>
    <w:rsid w:val="0001101B"/>
    <w:rsid w:val="000218FD"/>
    <w:rsid w:val="00023BD8"/>
    <w:rsid w:val="00023DE0"/>
    <w:rsid w:val="000272F9"/>
    <w:rsid w:val="0003379B"/>
    <w:rsid w:val="00034258"/>
    <w:rsid w:val="000367FE"/>
    <w:rsid w:val="00041524"/>
    <w:rsid w:val="00044275"/>
    <w:rsid w:val="00044893"/>
    <w:rsid w:val="000507D1"/>
    <w:rsid w:val="00055DB6"/>
    <w:rsid w:val="00065EE9"/>
    <w:rsid w:val="00074AB0"/>
    <w:rsid w:val="00087AF0"/>
    <w:rsid w:val="00094AF5"/>
    <w:rsid w:val="000A1152"/>
    <w:rsid w:val="000A23D5"/>
    <w:rsid w:val="000B03C0"/>
    <w:rsid w:val="000B46B2"/>
    <w:rsid w:val="000B6C2E"/>
    <w:rsid w:val="000B7F18"/>
    <w:rsid w:val="000C416B"/>
    <w:rsid w:val="000C46B0"/>
    <w:rsid w:val="000C56DC"/>
    <w:rsid w:val="000D44F3"/>
    <w:rsid w:val="000D46DA"/>
    <w:rsid w:val="000D74A9"/>
    <w:rsid w:val="000E07ED"/>
    <w:rsid w:val="000E0ED2"/>
    <w:rsid w:val="000F317D"/>
    <w:rsid w:val="000F65FC"/>
    <w:rsid w:val="0010400D"/>
    <w:rsid w:val="00106905"/>
    <w:rsid w:val="00114D45"/>
    <w:rsid w:val="0012281E"/>
    <w:rsid w:val="001258A9"/>
    <w:rsid w:val="00127132"/>
    <w:rsid w:val="00136CFA"/>
    <w:rsid w:val="00140BE8"/>
    <w:rsid w:val="00140C38"/>
    <w:rsid w:val="0014184D"/>
    <w:rsid w:val="00152478"/>
    <w:rsid w:val="001528E7"/>
    <w:rsid w:val="001561A5"/>
    <w:rsid w:val="00157D20"/>
    <w:rsid w:val="00161699"/>
    <w:rsid w:val="001708BC"/>
    <w:rsid w:val="001856AF"/>
    <w:rsid w:val="00186632"/>
    <w:rsid w:val="00187C1F"/>
    <w:rsid w:val="00192E7A"/>
    <w:rsid w:val="00194FC3"/>
    <w:rsid w:val="00195E00"/>
    <w:rsid w:val="0019648E"/>
    <w:rsid w:val="00197C85"/>
    <w:rsid w:val="001B2706"/>
    <w:rsid w:val="001D2664"/>
    <w:rsid w:val="001D4467"/>
    <w:rsid w:val="001D5B0F"/>
    <w:rsid w:val="001E43C1"/>
    <w:rsid w:val="001F2B0B"/>
    <w:rsid w:val="001F43B5"/>
    <w:rsid w:val="001F4DC9"/>
    <w:rsid w:val="002068A1"/>
    <w:rsid w:val="00214B3B"/>
    <w:rsid w:val="002246D6"/>
    <w:rsid w:val="00231E3B"/>
    <w:rsid w:val="002333B2"/>
    <w:rsid w:val="00233D28"/>
    <w:rsid w:val="0023535C"/>
    <w:rsid w:val="00240858"/>
    <w:rsid w:val="00245E72"/>
    <w:rsid w:val="00247E89"/>
    <w:rsid w:val="00251201"/>
    <w:rsid w:val="00255988"/>
    <w:rsid w:val="00257197"/>
    <w:rsid w:val="00270709"/>
    <w:rsid w:val="002715B2"/>
    <w:rsid w:val="002723B8"/>
    <w:rsid w:val="002800E9"/>
    <w:rsid w:val="00283915"/>
    <w:rsid w:val="00283E4D"/>
    <w:rsid w:val="00284ACD"/>
    <w:rsid w:val="00284BB9"/>
    <w:rsid w:val="002A1459"/>
    <w:rsid w:val="002B5883"/>
    <w:rsid w:val="002C22A9"/>
    <w:rsid w:val="002C5FB7"/>
    <w:rsid w:val="002C63E3"/>
    <w:rsid w:val="002C6742"/>
    <w:rsid w:val="002E354F"/>
    <w:rsid w:val="002E461B"/>
    <w:rsid w:val="002E598E"/>
    <w:rsid w:val="002F0E5E"/>
    <w:rsid w:val="003051AB"/>
    <w:rsid w:val="00305DF5"/>
    <w:rsid w:val="003124D1"/>
    <w:rsid w:val="003142A8"/>
    <w:rsid w:val="003174BC"/>
    <w:rsid w:val="00323932"/>
    <w:rsid w:val="003252EA"/>
    <w:rsid w:val="003331ED"/>
    <w:rsid w:val="00343837"/>
    <w:rsid w:val="00343D72"/>
    <w:rsid w:val="00345E62"/>
    <w:rsid w:val="00365062"/>
    <w:rsid w:val="00365AED"/>
    <w:rsid w:val="003745A7"/>
    <w:rsid w:val="00374952"/>
    <w:rsid w:val="00375565"/>
    <w:rsid w:val="00376C00"/>
    <w:rsid w:val="003901E1"/>
    <w:rsid w:val="00391484"/>
    <w:rsid w:val="003B1101"/>
    <w:rsid w:val="003B1A30"/>
    <w:rsid w:val="003B4105"/>
    <w:rsid w:val="003C0F47"/>
    <w:rsid w:val="003C325D"/>
    <w:rsid w:val="003C3A8C"/>
    <w:rsid w:val="003C4B82"/>
    <w:rsid w:val="003D1A0B"/>
    <w:rsid w:val="003D2308"/>
    <w:rsid w:val="003D5326"/>
    <w:rsid w:val="003D5802"/>
    <w:rsid w:val="003D72C4"/>
    <w:rsid w:val="003E5CAF"/>
    <w:rsid w:val="003E68E5"/>
    <w:rsid w:val="003F3107"/>
    <w:rsid w:val="003F50C5"/>
    <w:rsid w:val="00400385"/>
    <w:rsid w:val="0040098E"/>
    <w:rsid w:val="00404327"/>
    <w:rsid w:val="00406804"/>
    <w:rsid w:val="00411DE0"/>
    <w:rsid w:val="0041221E"/>
    <w:rsid w:val="00414D35"/>
    <w:rsid w:val="00417E46"/>
    <w:rsid w:val="00423EDA"/>
    <w:rsid w:val="00426450"/>
    <w:rsid w:val="0043061A"/>
    <w:rsid w:val="00432142"/>
    <w:rsid w:val="00432983"/>
    <w:rsid w:val="004378EE"/>
    <w:rsid w:val="004428F9"/>
    <w:rsid w:val="00445C99"/>
    <w:rsid w:val="00452951"/>
    <w:rsid w:val="00456694"/>
    <w:rsid w:val="00460FCC"/>
    <w:rsid w:val="00461754"/>
    <w:rsid w:val="0046275A"/>
    <w:rsid w:val="004669F9"/>
    <w:rsid w:val="004703D5"/>
    <w:rsid w:val="00472FD6"/>
    <w:rsid w:val="00477AD9"/>
    <w:rsid w:val="0048119F"/>
    <w:rsid w:val="0049091C"/>
    <w:rsid w:val="00491854"/>
    <w:rsid w:val="00494A4A"/>
    <w:rsid w:val="00495EA7"/>
    <w:rsid w:val="00497F70"/>
    <w:rsid w:val="004B2E1F"/>
    <w:rsid w:val="004C4C8D"/>
    <w:rsid w:val="004D086F"/>
    <w:rsid w:val="004D10DD"/>
    <w:rsid w:val="004D5323"/>
    <w:rsid w:val="004E06DE"/>
    <w:rsid w:val="004E16CA"/>
    <w:rsid w:val="004E560E"/>
    <w:rsid w:val="004F005B"/>
    <w:rsid w:val="00505A5E"/>
    <w:rsid w:val="00522C96"/>
    <w:rsid w:val="00527798"/>
    <w:rsid w:val="00535FF5"/>
    <w:rsid w:val="00545F4C"/>
    <w:rsid w:val="005461FB"/>
    <w:rsid w:val="00556148"/>
    <w:rsid w:val="00556B17"/>
    <w:rsid w:val="00563841"/>
    <w:rsid w:val="00566558"/>
    <w:rsid w:val="00572C60"/>
    <w:rsid w:val="00572EFF"/>
    <w:rsid w:val="00573295"/>
    <w:rsid w:val="005848C1"/>
    <w:rsid w:val="005A191B"/>
    <w:rsid w:val="005A3E29"/>
    <w:rsid w:val="005B1ACF"/>
    <w:rsid w:val="005B2154"/>
    <w:rsid w:val="005B45D6"/>
    <w:rsid w:val="005C4092"/>
    <w:rsid w:val="005D0469"/>
    <w:rsid w:val="005D6C13"/>
    <w:rsid w:val="005E238F"/>
    <w:rsid w:val="005E4F39"/>
    <w:rsid w:val="005E5238"/>
    <w:rsid w:val="005F6527"/>
    <w:rsid w:val="00606470"/>
    <w:rsid w:val="00612705"/>
    <w:rsid w:val="00615A1F"/>
    <w:rsid w:val="00627FF3"/>
    <w:rsid w:val="006313E6"/>
    <w:rsid w:val="006408D6"/>
    <w:rsid w:val="00640D68"/>
    <w:rsid w:val="006479BA"/>
    <w:rsid w:val="00666DC5"/>
    <w:rsid w:val="006705EC"/>
    <w:rsid w:val="00683E63"/>
    <w:rsid w:val="006915F4"/>
    <w:rsid w:val="006926E5"/>
    <w:rsid w:val="006956D9"/>
    <w:rsid w:val="00697E91"/>
    <w:rsid w:val="006A59DA"/>
    <w:rsid w:val="006B31F2"/>
    <w:rsid w:val="006B6BAC"/>
    <w:rsid w:val="006B7671"/>
    <w:rsid w:val="006C241A"/>
    <w:rsid w:val="006C2A60"/>
    <w:rsid w:val="006C3104"/>
    <w:rsid w:val="006C730D"/>
    <w:rsid w:val="006E16E9"/>
    <w:rsid w:val="006E4333"/>
    <w:rsid w:val="006E5622"/>
    <w:rsid w:val="006E60A6"/>
    <w:rsid w:val="006F0D09"/>
    <w:rsid w:val="006F1E09"/>
    <w:rsid w:val="00700075"/>
    <w:rsid w:val="0070306E"/>
    <w:rsid w:val="00707DC8"/>
    <w:rsid w:val="00727BAA"/>
    <w:rsid w:val="0073012D"/>
    <w:rsid w:val="007365A5"/>
    <w:rsid w:val="00753ED2"/>
    <w:rsid w:val="00761107"/>
    <w:rsid w:val="00763DE7"/>
    <w:rsid w:val="007738F5"/>
    <w:rsid w:val="0078442E"/>
    <w:rsid w:val="00787DDD"/>
    <w:rsid w:val="00792BBA"/>
    <w:rsid w:val="007B3DBF"/>
    <w:rsid w:val="007B5DCF"/>
    <w:rsid w:val="007C434C"/>
    <w:rsid w:val="007D0F09"/>
    <w:rsid w:val="007D1363"/>
    <w:rsid w:val="007D197C"/>
    <w:rsid w:val="007D2058"/>
    <w:rsid w:val="007D25F6"/>
    <w:rsid w:val="007E1225"/>
    <w:rsid w:val="007E2EE3"/>
    <w:rsid w:val="007E32FB"/>
    <w:rsid w:val="007E6602"/>
    <w:rsid w:val="007E7047"/>
    <w:rsid w:val="007F078C"/>
    <w:rsid w:val="007F2D8D"/>
    <w:rsid w:val="007F4F1E"/>
    <w:rsid w:val="00804D79"/>
    <w:rsid w:val="00807385"/>
    <w:rsid w:val="00813436"/>
    <w:rsid w:val="00815562"/>
    <w:rsid w:val="00816888"/>
    <w:rsid w:val="00822F0D"/>
    <w:rsid w:val="00823B8E"/>
    <w:rsid w:val="00833B34"/>
    <w:rsid w:val="008363FE"/>
    <w:rsid w:val="00836515"/>
    <w:rsid w:val="00853555"/>
    <w:rsid w:val="008570A4"/>
    <w:rsid w:val="00860FCD"/>
    <w:rsid w:val="00866D19"/>
    <w:rsid w:val="008715F4"/>
    <w:rsid w:val="008749F0"/>
    <w:rsid w:val="008771F8"/>
    <w:rsid w:val="00877744"/>
    <w:rsid w:val="00880301"/>
    <w:rsid w:val="00880715"/>
    <w:rsid w:val="008808AF"/>
    <w:rsid w:val="00880F05"/>
    <w:rsid w:val="00881CB4"/>
    <w:rsid w:val="00881FA2"/>
    <w:rsid w:val="00882795"/>
    <w:rsid w:val="008838F9"/>
    <w:rsid w:val="00884842"/>
    <w:rsid w:val="00886AF0"/>
    <w:rsid w:val="00891E39"/>
    <w:rsid w:val="00896AFB"/>
    <w:rsid w:val="008A0926"/>
    <w:rsid w:val="008A0AEA"/>
    <w:rsid w:val="008B2259"/>
    <w:rsid w:val="008B3F7A"/>
    <w:rsid w:val="008B6CE9"/>
    <w:rsid w:val="008B70A8"/>
    <w:rsid w:val="008C2C2A"/>
    <w:rsid w:val="008D5BE5"/>
    <w:rsid w:val="008D6F20"/>
    <w:rsid w:val="008E3206"/>
    <w:rsid w:val="008E5DD2"/>
    <w:rsid w:val="008E6503"/>
    <w:rsid w:val="008E650D"/>
    <w:rsid w:val="008E7105"/>
    <w:rsid w:val="008F7DC5"/>
    <w:rsid w:val="00901EB3"/>
    <w:rsid w:val="00907959"/>
    <w:rsid w:val="00907AF0"/>
    <w:rsid w:val="00910BA3"/>
    <w:rsid w:val="00911DF0"/>
    <w:rsid w:val="00922C32"/>
    <w:rsid w:val="00923B76"/>
    <w:rsid w:val="009252C4"/>
    <w:rsid w:val="009267BD"/>
    <w:rsid w:val="00930C46"/>
    <w:rsid w:val="009336C2"/>
    <w:rsid w:val="00934885"/>
    <w:rsid w:val="00942AE8"/>
    <w:rsid w:val="00944932"/>
    <w:rsid w:val="0094522A"/>
    <w:rsid w:val="00945EA2"/>
    <w:rsid w:val="0094694B"/>
    <w:rsid w:val="0095376F"/>
    <w:rsid w:val="00957F1C"/>
    <w:rsid w:val="0096010D"/>
    <w:rsid w:val="00960C54"/>
    <w:rsid w:val="009637B5"/>
    <w:rsid w:val="00967305"/>
    <w:rsid w:val="00967B18"/>
    <w:rsid w:val="009702E5"/>
    <w:rsid w:val="00980515"/>
    <w:rsid w:val="00983AF0"/>
    <w:rsid w:val="00986EE6"/>
    <w:rsid w:val="00994133"/>
    <w:rsid w:val="009A561F"/>
    <w:rsid w:val="009A7676"/>
    <w:rsid w:val="009A7FF9"/>
    <w:rsid w:val="009B2295"/>
    <w:rsid w:val="009B2593"/>
    <w:rsid w:val="009B5D9F"/>
    <w:rsid w:val="009B7BA0"/>
    <w:rsid w:val="009C1467"/>
    <w:rsid w:val="009C5B5D"/>
    <w:rsid w:val="009D0DBB"/>
    <w:rsid w:val="009D6DE3"/>
    <w:rsid w:val="009E130D"/>
    <w:rsid w:val="009E136A"/>
    <w:rsid w:val="009E53B0"/>
    <w:rsid w:val="009E5D9F"/>
    <w:rsid w:val="009E5FDB"/>
    <w:rsid w:val="009F38FD"/>
    <w:rsid w:val="00A0501D"/>
    <w:rsid w:val="00A06425"/>
    <w:rsid w:val="00A13F54"/>
    <w:rsid w:val="00A1566D"/>
    <w:rsid w:val="00A3023A"/>
    <w:rsid w:val="00A34D6D"/>
    <w:rsid w:val="00A35A59"/>
    <w:rsid w:val="00A561F3"/>
    <w:rsid w:val="00A575AF"/>
    <w:rsid w:val="00A62A4C"/>
    <w:rsid w:val="00A62FCD"/>
    <w:rsid w:val="00A6733C"/>
    <w:rsid w:val="00A73E9F"/>
    <w:rsid w:val="00A7667B"/>
    <w:rsid w:val="00A76CDA"/>
    <w:rsid w:val="00A82993"/>
    <w:rsid w:val="00A84022"/>
    <w:rsid w:val="00A95064"/>
    <w:rsid w:val="00A9778D"/>
    <w:rsid w:val="00AA04A6"/>
    <w:rsid w:val="00AA0A6D"/>
    <w:rsid w:val="00AB073C"/>
    <w:rsid w:val="00AB6700"/>
    <w:rsid w:val="00AC1D3C"/>
    <w:rsid w:val="00AC4561"/>
    <w:rsid w:val="00AC7796"/>
    <w:rsid w:val="00AD297C"/>
    <w:rsid w:val="00AF08CF"/>
    <w:rsid w:val="00AF215F"/>
    <w:rsid w:val="00AF69AF"/>
    <w:rsid w:val="00B06A4D"/>
    <w:rsid w:val="00B0751B"/>
    <w:rsid w:val="00B12393"/>
    <w:rsid w:val="00B16625"/>
    <w:rsid w:val="00B31095"/>
    <w:rsid w:val="00B350C6"/>
    <w:rsid w:val="00B50446"/>
    <w:rsid w:val="00B53565"/>
    <w:rsid w:val="00B649B0"/>
    <w:rsid w:val="00B65730"/>
    <w:rsid w:val="00B66755"/>
    <w:rsid w:val="00B7210C"/>
    <w:rsid w:val="00B871B6"/>
    <w:rsid w:val="00B90204"/>
    <w:rsid w:val="00B90A00"/>
    <w:rsid w:val="00B916AC"/>
    <w:rsid w:val="00B9614D"/>
    <w:rsid w:val="00BC02C2"/>
    <w:rsid w:val="00BC1E95"/>
    <w:rsid w:val="00BF42B6"/>
    <w:rsid w:val="00C11DCB"/>
    <w:rsid w:val="00C27634"/>
    <w:rsid w:val="00C31C9A"/>
    <w:rsid w:val="00C328A8"/>
    <w:rsid w:val="00C41B56"/>
    <w:rsid w:val="00C42CD7"/>
    <w:rsid w:val="00C54057"/>
    <w:rsid w:val="00C56EE3"/>
    <w:rsid w:val="00C64B1B"/>
    <w:rsid w:val="00C727F5"/>
    <w:rsid w:val="00C72E9D"/>
    <w:rsid w:val="00C74DB0"/>
    <w:rsid w:val="00C81B38"/>
    <w:rsid w:val="00C826B0"/>
    <w:rsid w:val="00C8403F"/>
    <w:rsid w:val="00C85BBF"/>
    <w:rsid w:val="00C919D4"/>
    <w:rsid w:val="00CA1562"/>
    <w:rsid w:val="00CA36F0"/>
    <w:rsid w:val="00CB51F0"/>
    <w:rsid w:val="00CB6B25"/>
    <w:rsid w:val="00CC1C6D"/>
    <w:rsid w:val="00CC6611"/>
    <w:rsid w:val="00CD49B7"/>
    <w:rsid w:val="00CD5EB0"/>
    <w:rsid w:val="00CD6E50"/>
    <w:rsid w:val="00CD7E47"/>
    <w:rsid w:val="00CE0D57"/>
    <w:rsid w:val="00CF136E"/>
    <w:rsid w:val="00D06DBA"/>
    <w:rsid w:val="00D11F90"/>
    <w:rsid w:val="00D148C7"/>
    <w:rsid w:val="00D158B0"/>
    <w:rsid w:val="00D15B33"/>
    <w:rsid w:val="00D208A4"/>
    <w:rsid w:val="00D22829"/>
    <w:rsid w:val="00D22AD3"/>
    <w:rsid w:val="00D23ABA"/>
    <w:rsid w:val="00D31B04"/>
    <w:rsid w:val="00D330CC"/>
    <w:rsid w:val="00D43329"/>
    <w:rsid w:val="00D44CF5"/>
    <w:rsid w:val="00D44E51"/>
    <w:rsid w:val="00D45787"/>
    <w:rsid w:val="00D464A7"/>
    <w:rsid w:val="00D53B67"/>
    <w:rsid w:val="00D67A1F"/>
    <w:rsid w:val="00D7322E"/>
    <w:rsid w:val="00D85E42"/>
    <w:rsid w:val="00D92544"/>
    <w:rsid w:val="00D95A68"/>
    <w:rsid w:val="00DB1E76"/>
    <w:rsid w:val="00DB6C75"/>
    <w:rsid w:val="00DC2DF0"/>
    <w:rsid w:val="00DC455C"/>
    <w:rsid w:val="00DE7040"/>
    <w:rsid w:val="00DE72BD"/>
    <w:rsid w:val="00DF1FC5"/>
    <w:rsid w:val="00DF27CE"/>
    <w:rsid w:val="00DF4E21"/>
    <w:rsid w:val="00E0364C"/>
    <w:rsid w:val="00E04104"/>
    <w:rsid w:val="00E112D0"/>
    <w:rsid w:val="00E12E7A"/>
    <w:rsid w:val="00E14C33"/>
    <w:rsid w:val="00E1536A"/>
    <w:rsid w:val="00E213BA"/>
    <w:rsid w:val="00E22736"/>
    <w:rsid w:val="00E31CA3"/>
    <w:rsid w:val="00E40137"/>
    <w:rsid w:val="00E4709C"/>
    <w:rsid w:val="00E5463D"/>
    <w:rsid w:val="00E54F30"/>
    <w:rsid w:val="00E57735"/>
    <w:rsid w:val="00E655A5"/>
    <w:rsid w:val="00E67135"/>
    <w:rsid w:val="00E6732D"/>
    <w:rsid w:val="00E727A1"/>
    <w:rsid w:val="00E75DBD"/>
    <w:rsid w:val="00E85569"/>
    <w:rsid w:val="00E86A7C"/>
    <w:rsid w:val="00E96AEF"/>
    <w:rsid w:val="00EA37B1"/>
    <w:rsid w:val="00EA44DF"/>
    <w:rsid w:val="00EC003E"/>
    <w:rsid w:val="00EC5127"/>
    <w:rsid w:val="00EC6AFA"/>
    <w:rsid w:val="00ED23C5"/>
    <w:rsid w:val="00ED49E2"/>
    <w:rsid w:val="00ED6D49"/>
    <w:rsid w:val="00EE2292"/>
    <w:rsid w:val="00EE3796"/>
    <w:rsid w:val="00EE3800"/>
    <w:rsid w:val="00EF1BE6"/>
    <w:rsid w:val="00EF42F8"/>
    <w:rsid w:val="00F0581D"/>
    <w:rsid w:val="00F122D3"/>
    <w:rsid w:val="00F12A63"/>
    <w:rsid w:val="00F15278"/>
    <w:rsid w:val="00F203A7"/>
    <w:rsid w:val="00F22A9B"/>
    <w:rsid w:val="00F23D70"/>
    <w:rsid w:val="00F2691A"/>
    <w:rsid w:val="00F26AA1"/>
    <w:rsid w:val="00F3036A"/>
    <w:rsid w:val="00F310B3"/>
    <w:rsid w:val="00F372E2"/>
    <w:rsid w:val="00F458C8"/>
    <w:rsid w:val="00F50196"/>
    <w:rsid w:val="00F51AAE"/>
    <w:rsid w:val="00F5318D"/>
    <w:rsid w:val="00F53EE6"/>
    <w:rsid w:val="00F57F63"/>
    <w:rsid w:val="00F623C4"/>
    <w:rsid w:val="00F67BFF"/>
    <w:rsid w:val="00F70E3F"/>
    <w:rsid w:val="00F73867"/>
    <w:rsid w:val="00F750E2"/>
    <w:rsid w:val="00F755B8"/>
    <w:rsid w:val="00F76712"/>
    <w:rsid w:val="00F8037A"/>
    <w:rsid w:val="00F85CCD"/>
    <w:rsid w:val="00F9441B"/>
    <w:rsid w:val="00FA1CAB"/>
    <w:rsid w:val="00FA580C"/>
    <w:rsid w:val="00FA7149"/>
    <w:rsid w:val="00FB36C0"/>
    <w:rsid w:val="00FB71F0"/>
    <w:rsid w:val="00FC08FD"/>
    <w:rsid w:val="00FC0B78"/>
    <w:rsid w:val="00FC600B"/>
    <w:rsid w:val="00FD2C4E"/>
    <w:rsid w:val="00FD7F78"/>
    <w:rsid w:val="00FE3C6F"/>
    <w:rsid w:val="00FE6A15"/>
    <w:rsid w:val="00FF7E12"/>
    <w:rsid w:val="2D19F0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D7406"/>
  <w15:docId w15:val="{FEF3B3AA-8AAA-463F-B086-AE5F97C73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75DBD"/>
    <w:rPr>
      <w:sz w:val="24"/>
      <w:szCs w:val="24"/>
    </w:rPr>
  </w:style>
  <w:style w:type="paragraph" w:styleId="Nagwek1">
    <w:name w:val="heading 1"/>
    <w:basedOn w:val="Normalny"/>
    <w:next w:val="Normalny"/>
    <w:link w:val="Nagwek1Znak"/>
    <w:qFormat/>
    <w:rsid w:val="00A13F54"/>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aliases w:val="Akapit normalny,Akapit z listą BS,Akapit z listą5,Kolorowa lista — akcent 11,L1,Numerowanie,Preambuła,lp1,List Paragraph_0,Podsis rysunku,Lista XXX,List Paragraph,Normalny PDST,HŁ_Bullet1,opis dzialania,K-P_odwolanie,Akapit z listą mon"/>
    <w:basedOn w:val="Normalny"/>
    <w:link w:val="AkapitzlistZnak"/>
    <w:uiPriority w:val="34"/>
    <w:qFormat/>
    <w:rsid w:val="00891E39"/>
    <w:pPr>
      <w:ind w:left="720"/>
      <w:contextualSpacing/>
    </w:pPr>
  </w:style>
  <w:style w:type="character" w:styleId="Odwoaniedokomentarza">
    <w:name w:val="annotation reference"/>
    <w:basedOn w:val="Domylnaczcionkaakapitu"/>
    <w:rsid w:val="003E5CAF"/>
    <w:rPr>
      <w:sz w:val="16"/>
      <w:szCs w:val="16"/>
    </w:rPr>
  </w:style>
  <w:style w:type="paragraph" w:styleId="Tekstkomentarza">
    <w:name w:val="annotation text"/>
    <w:basedOn w:val="Normalny"/>
    <w:link w:val="TekstkomentarzaZnak"/>
    <w:rsid w:val="003E5CAF"/>
    <w:rPr>
      <w:sz w:val="20"/>
      <w:szCs w:val="20"/>
    </w:rPr>
  </w:style>
  <w:style w:type="character" w:customStyle="1" w:styleId="TekstkomentarzaZnak">
    <w:name w:val="Tekst komentarza Znak"/>
    <w:basedOn w:val="Domylnaczcionkaakapitu"/>
    <w:link w:val="Tekstkomentarza"/>
    <w:rsid w:val="003E5CAF"/>
  </w:style>
  <w:style w:type="paragraph" w:styleId="Tematkomentarza">
    <w:name w:val="annotation subject"/>
    <w:basedOn w:val="Tekstkomentarza"/>
    <w:next w:val="Tekstkomentarza"/>
    <w:link w:val="TematkomentarzaZnak"/>
    <w:rsid w:val="003E5CAF"/>
    <w:rPr>
      <w:b/>
      <w:bCs/>
    </w:rPr>
  </w:style>
  <w:style w:type="character" w:customStyle="1" w:styleId="TematkomentarzaZnak">
    <w:name w:val="Temat komentarza Znak"/>
    <w:basedOn w:val="TekstkomentarzaZnak"/>
    <w:link w:val="Tematkomentarza"/>
    <w:rsid w:val="003E5CAF"/>
    <w:rPr>
      <w:b/>
      <w:bCs/>
    </w:rPr>
  </w:style>
  <w:style w:type="paragraph" w:styleId="Nagwek">
    <w:name w:val="header"/>
    <w:basedOn w:val="Normalny"/>
    <w:link w:val="NagwekZnak"/>
    <w:rsid w:val="00886AF0"/>
    <w:pPr>
      <w:tabs>
        <w:tab w:val="center" w:pos="4536"/>
        <w:tab w:val="right" w:pos="9072"/>
      </w:tabs>
    </w:pPr>
  </w:style>
  <w:style w:type="character" w:customStyle="1" w:styleId="NagwekZnak">
    <w:name w:val="Nagłówek Znak"/>
    <w:basedOn w:val="Domylnaczcionkaakapitu"/>
    <w:link w:val="Nagwek"/>
    <w:rsid w:val="00886AF0"/>
    <w:rPr>
      <w:sz w:val="24"/>
      <w:szCs w:val="24"/>
    </w:rPr>
  </w:style>
  <w:style w:type="paragraph" w:styleId="Stopka">
    <w:name w:val="footer"/>
    <w:basedOn w:val="Normalny"/>
    <w:link w:val="StopkaZnak"/>
    <w:uiPriority w:val="99"/>
    <w:rsid w:val="00886AF0"/>
    <w:pPr>
      <w:tabs>
        <w:tab w:val="center" w:pos="4536"/>
        <w:tab w:val="right" w:pos="9072"/>
      </w:tabs>
    </w:pPr>
  </w:style>
  <w:style w:type="character" w:customStyle="1" w:styleId="StopkaZnak">
    <w:name w:val="Stopka Znak"/>
    <w:basedOn w:val="Domylnaczcionkaakapitu"/>
    <w:link w:val="Stopka"/>
    <w:uiPriority w:val="99"/>
    <w:rsid w:val="00886AF0"/>
    <w:rPr>
      <w:sz w:val="24"/>
      <w:szCs w:val="24"/>
    </w:rPr>
  </w:style>
  <w:style w:type="character" w:styleId="Hipercze">
    <w:name w:val="Hyperlink"/>
    <w:basedOn w:val="Domylnaczcionkaakapitu"/>
    <w:rsid w:val="00627FF3"/>
    <w:rPr>
      <w:color w:val="0563C1" w:themeColor="hyperlink"/>
      <w:u w:val="single"/>
    </w:rPr>
  </w:style>
  <w:style w:type="character" w:customStyle="1" w:styleId="Nierozpoznanawzmianka1">
    <w:name w:val="Nierozpoznana wzmianka1"/>
    <w:basedOn w:val="Domylnaczcionkaakapitu"/>
    <w:uiPriority w:val="99"/>
    <w:semiHidden/>
    <w:unhideWhenUsed/>
    <w:rsid w:val="00627FF3"/>
    <w:rPr>
      <w:color w:val="605E5C"/>
      <w:shd w:val="clear" w:color="auto" w:fill="E1DFDD"/>
    </w:r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List Paragraph Znak"/>
    <w:link w:val="Akapitzlist"/>
    <w:uiPriority w:val="34"/>
    <w:qFormat/>
    <w:locked/>
    <w:rsid w:val="00AD297C"/>
    <w:rPr>
      <w:sz w:val="24"/>
      <w:szCs w:val="24"/>
    </w:rPr>
  </w:style>
  <w:style w:type="character" w:styleId="UyteHipercze">
    <w:name w:val="FollowedHyperlink"/>
    <w:basedOn w:val="Domylnaczcionkaakapitu"/>
    <w:rsid w:val="004378EE"/>
    <w:rPr>
      <w:color w:val="954F72" w:themeColor="followedHyperlink"/>
      <w:u w:val="single"/>
    </w:rPr>
  </w:style>
  <w:style w:type="character" w:customStyle="1" w:styleId="Nagwek1Znak">
    <w:name w:val="Nagłówek 1 Znak"/>
    <w:basedOn w:val="Domylnaczcionkaakapitu"/>
    <w:link w:val="Nagwek1"/>
    <w:rsid w:val="00A13F54"/>
    <w:rPr>
      <w:rFonts w:asciiTheme="majorHAnsi" w:eastAsiaTheme="majorEastAsia" w:hAnsiTheme="majorHAnsi" w:cstheme="majorBidi"/>
      <w:color w:val="2E74B5" w:themeColor="accent1" w:themeShade="BF"/>
      <w:sz w:val="32"/>
      <w:szCs w:val="32"/>
    </w:rPr>
  </w:style>
  <w:style w:type="paragraph" w:customStyle="1" w:styleId="Instrukcja">
    <w:name w:val="Instrukcja"/>
    <w:basedOn w:val="Normalny"/>
    <w:link w:val="InstrukcjaZnak"/>
    <w:qFormat/>
    <w:rsid w:val="005A3E29"/>
    <w:pPr>
      <w:spacing w:line="360" w:lineRule="auto"/>
      <w:jc w:val="both"/>
    </w:pPr>
    <w:rPr>
      <w:rFonts w:asciiTheme="minorHAnsi" w:eastAsiaTheme="minorEastAsia" w:hAnsiTheme="minorHAnsi" w:cstheme="minorBidi"/>
      <w:i/>
      <w:color w:val="767171" w:themeColor="background2" w:themeShade="80"/>
      <w:sz w:val="18"/>
      <w:szCs w:val="32"/>
    </w:rPr>
  </w:style>
  <w:style w:type="character" w:customStyle="1" w:styleId="InstrukcjaZnak">
    <w:name w:val="Instrukcja Znak"/>
    <w:basedOn w:val="Domylnaczcionkaakapitu"/>
    <w:link w:val="Instrukcja"/>
    <w:qFormat/>
    <w:rsid w:val="005A3E29"/>
    <w:rPr>
      <w:rFonts w:asciiTheme="minorHAnsi" w:eastAsiaTheme="minorEastAsia" w:hAnsiTheme="minorHAnsi" w:cstheme="minorBidi"/>
      <w:i/>
      <w:color w:val="767171" w:themeColor="background2" w:themeShade="80"/>
      <w:sz w:val="18"/>
      <w:szCs w:val="32"/>
    </w:rPr>
  </w:style>
  <w:style w:type="paragraph" w:styleId="Tekstprzypisukocowego">
    <w:name w:val="endnote text"/>
    <w:basedOn w:val="Normalny"/>
    <w:link w:val="TekstprzypisukocowegoZnak"/>
    <w:rsid w:val="00245E72"/>
    <w:rPr>
      <w:sz w:val="20"/>
      <w:szCs w:val="20"/>
    </w:rPr>
  </w:style>
  <w:style w:type="character" w:customStyle="1" w:styleId="TekstprzypisukocowegoZnak">
    <w:name w:val="Tekst przypisu końcowego Znak"/>
    <w:basedOn w:val="Domylnaczcionkaakapitu"/>
    <w:link w:val="Tekstprzypisukocowego"/>
    <w:rsid w:val="00245E72"/>
  </w:style>
  <w:style w:type="character" w:styleId="Odwoanieprzypisukocowego">
    <w:name w:val="endnote reference"/>
    <w:basedOn w:val="Domylnaczcionkaakapitu"/>
    <w:rsid w:val="00245E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5369">
      <w:bodyDiv w:val="1"/>
      <w:marLeft w:val="0"/>
      <w:marRight w:val="0"/>
      <w:marTop w:val="0"/>
      <w:marBottom w:val="0"/>
      <w:divBdr>
        <w:top w:val="none" w:sz="0" w:space="0" w:color="auto"/>
        <w:left w:val="none" w:sz="0" w:space="0" w:color="auto"/>
        <w:bottom w:val="none" w:sz="0" w:space="0" w:color="auto"/>
        <w:right w:val="none" w:sz="0" w:space="0" w:color="auto"/>
      </w:divBdr>
    </w:div>
    <w:div w:id="12415805">
      <w:bodyDiv w:val="1"/>
      <w:marLeft w:val="0"/>
      <w:marRight w:val="0"/>
      <w:marTop w:val="0"/>
      <w:marBottom w:val="0"/>
      <w:divBdr>
        <w:top w:val="none" w:sz="0" w:space="0" w:color="auto"/>
        <w:left w:val="none" w:sz="0" w:space="0" w:color="auto"/>
        <w:bottom w:val="none" w:sz="0" w:space="0" w:color="auto"/>
        <w:right w:val="none" w:sz="0" w:space="0" w:color="auto"/>
      </w:divBdr>
    </w:div>
    <w:div w:id="24058969">
      <w:bodyDiv w:val="1"/>
      <w:marLeft w:val="0"/>
      <w:marRight w:val="0"/>
      <w:marTop w:val="0"/>
      <w:marBottom w:val="0"/>
      <w:divBdr>
        <w:top w:val="none" w:sz="0" w:space="0" w:color="auto"/>
        <w:left w:val="none" w:sz="0" w:space="0" w:color="auto"/>
        <w:bottom w:val="none" w:sz="0" w:space="0" w:color="auto"/>
        <w:right w:val="none" w:sz="0" w:space="0" w:color="auto"/>
      </w:divBdr>
    </w:div>
    <w:div w:id="44112180">
      <w:bodyDiv w:val="1"/>
      <w:marLeft w:val="0"/>
      <w:marRight w:val="0"/>
      <w:marTop w:val="0"/>
      <w:marBottom w:val="0"/>
      <w:divBdr>
        <w:top w:val="none" w:sz="0" w:space="0" w:color="auto"/>
        <w:left w:val="none" w:sz="0" w:space="0" w:color="auto"/>
        <w:bottom w:val="none" w:sz="0" w:space="0" w:color="auto"/>
        <w:right w:val="none" w:sz="0" w:space="0" w:color="auto"/>
      </w:divBdr>
    </w:div>
    <w:div w:id="71658421">
      <w:bodyDiv w:val="1"/>
      <w:marLeft w:val="0"/>
      <w:marRight w:val="0"/>
      <w:marTop w:val="0"/>
      <w:marBottom w:val="0"/>
      <w:divBdr>
        <w:top w:val="none" w:sz="0" w:space="0" w:color="auto"/>
        <w:left w:val="none" w:sz="0" w:space="0" w:color="auto"/>
        <w:bottom w:val="none" w:sz="0" w:space="0" w:color="auto"/>
        <w:right w:val="none" w:sz="0" w:space="0" w:color="auto"/>
      </w:divBdr>
    </w:div>
    <w:div w:id="126553579">
      <w:bodyDiv w:val="1"/>
      <w:marLeft w:val="0"/>
      <w:marRight w:val="0"/>
      <w:marTop w:val="0"/>
      <w:marBottom w:val="0"/>
      <w:divBdr>
        <w:top w:val="none" w:sz="0" w:space="0" w:color="auto"/>
        <w:left w:val="none" w:sz="0" w:space="0" w:color="auto"/>
        <w:bottom w:val="none" w:sz="0" w:space="0" w:color="auto"/>
        <w:right w:val="none" w:sz="0" w:space="0" w:color="auto"/>
      </w:divBdr>
    </w:div>
    <w:div w:id="130371662">
      <w:bodyDiv w:val="1"/>
      <w:marLeft w:val="0"/>
      <w:marRight w:val="0"/>
      <w:marTop w:val="0"/>
      <w:marBottom w:val="0"/>
      <w:divBdr>
        <w:top w:val="none" w:sz="0" w:space="0" w:color="auto"/>
        <w:left w:val="none" w:sz="0" w:space="0" w:color="auto"/>
        <w:bottom w:val="none" w:sz="0" w:space="0" w:color="auto"/>
        <w:right w:val="none" w:sz="0" w:space="0" w:color="auto"/>
      </w:divBdr>
    </w:div>
    <w:div w:id="197207414">
      <w:bodyDiv w:val="1"/>
      <w:marLeft w:val="0"/>
      <w:marRight w:val="0"/>
      <w:marTop w:val="0"/>
      <w:marBottom w:val="0"/>
      <w:divBdr>
        <w:top w:val="none" w:sz="0" w:space="0" w:color="auto"/>
        <w:left w:val="none" w:sz="0" w:space="0" w:color="auto"/>
        <w:bottom w:val="none" w:sz="0" w:space="0" w:color="auto"/>
        <w:right w:val="none" w:sz="0" w:space="0" w:color="auto"/>
      </w:divBdr>
    </w:div>
    <w:div w:id="218975806">
      <w:bodyDiv w:val="1"/>
      <w:marLeft w:val="0"/>
      <w:marRight w:val="0"/>
      <w:marTop w:val="0"/>
      <w:marBottom w:val="0"/>
      <w:divBdr>
        <w:top w:val="none" w:sz="0" w:space="0" w:color="auto"/>
        <w:left w:val="none" w:sz="0" w:space="0" w:color="auto"/>
        <w:bottom w:val="none" w:sz="0" w:space="0" w:color="auto"/>
        <w:right w:val="none" w:sz="0" w:space="0" w:color="auto"/>
      </w:divBdr>
    </w:div>
    <w:div w:id="297031827">
      <w:bodyDiv w:val="1"/>
      <w:marLeft w:val="0"/>
      <w:marRight w:val="0"/>
      <w:marTop w:val="0"/>
      <w:marBottom w:val="0"/>
      <w:divBdr>
        <w:top w:val="none" w:sz="0" w:space="0" w:color="auto"/>
        <w:left w:val="none" w:sz="0" w:space="0" w:color="auto"/>
        <w:bottom w:val="none" w:sz="0" w:space="0" w:color="auto"/>
        <w:right w:val="none" w:sz="0" w:space="0" w:color="auto"/>
      </w:divBdr>
    </w:div>
    <w:div w:id="319161236">
      <w:bodyDiv w:val="1"/>
      <w:marLeft w:val="0"/>
      <w:marRight w:val="0"/>
      <w:marTop w:val="0"/>
      <w:marBottom w:val="0"/>
      <w:divBdr>
        <w:top w:val="none" w:sz="0" w:space="0" w:color="auto"/>
        <w:left w:val="none" w:sz="0" w:space="0" w:color="auto"/>
        <w:bottom w:val="none" w:sz="0" w:space="0" w:color="auto"/>
        <w:right w:val="none" w:sz="0" w:space="0" w:color="auto"/>
      </w:divBdr>
    </w:div>
    <w:div w:id="368458815">
      <w:bodyDiv w:val="1"/>
      <w:marLeft w:val="0"/>
      <w:marRight w:val="0"/>
      <w:marTop w:val="0"/>
      <w:marBottom w:val="0"/>
      <w:divBdr>
        <w:top w:val="none" w:sz="0" w:space="0" w:color="auto"/>
        <w:left w:val="none" w:sz="0" w:space="0" w:color="auto"/>
        <w:bottom w:val="none" w:sz="0" w:space="0" w:color="auto"/>
        <w:right w:val="none" w:sz="0" w:space="0" w:color="auto"/>
      </w:divBdr>
    </w:div>
    <w:div w:id="369107847">
      <w:bodyDiv w:val="1"/>
      <w:marLeft w:val="0"/>
      <w:marRight w:val="0"/>
      <w:marTop w:val="0"/>
      <w:marBottom w:val="0"/>
      <w:divBdr>
        <w:top w:val="none" w:sz="0" w:space="0" w:color="auto"/>
        <w:left w:val="none" w:sz="0" w:space="0" w:color="auto"/>
        <w:bottom w:val="none" w:sz="0" w:space="0" w:color="auto"/>
        <w:right w:val="none" w:sz="0" w:space="0" w:color="auto"/>
      </w:divBdr>
    </w:div>
    <w:div w:id="399526112">
      <w:bodyDiv w:val="1"/>
      <w:marLeft w:val="0"/>
      <w:marRight w:val="0"/>
      <w:marTop w:val="0"/>
      <w:marBottom w:val="0"/>
      <w:divBdr>
        <w:top w:val="none" w:sz="0" w:space="0" w:color="auto"/>
        <w:left w:val="none" w:sz="0" w:space="0" w:color="auto"/>
        <w:bottom w:val="none" w:sz="0" w:space="0" w:color="auto"/>
        <w:right w:val="none" w:sz="0" w:space="0" w:color="auto"/>
      </w:divBdr>
    </w:div>
    <w:div w:id="405955596">
      <w:bodyDiv w:val="1"/>
      <w:marLeft w:val="0"/>
      <w:marRight w:val="0"/>
      <w:marTop w:val="0"/>
      <w:marBottom w:val="0"/>
      <w:divBdr>
        <w:top w:val="none" w:sz="0" w:space="0" w:color="auto"/>
        <w:left w:val="none" w:sz="0" w:space="0" w:color="auto"/>
        <w:bottom w:val="none" w:sz="0" w:space="0" w:color="auto"/>
        <w:right w:val="none" w:sz="0" w:space="0" w:color="auto"/>
      </w:divBdr>
    </w:div>
    <w:div w:id="415975021">
      <w:bodyDiv w:val="1"/>
      <w:marLeft w:val="0"/>
      <w:marRight w:val="0"/>
      <w:marTop w:val="0"/>
      <w:marBottom w:val="0"/>
      <w:divBdr>
        <w:top w:val="none" w:sz="0" w:space="0" w:color="auto"/>
        <w:left w:val="none" w:sz="0" w:space="0" w:color="auto"/>
        <w:bottom w:val="none" w:sz="0" w:space="0" w:color="auto"/>
        <w:right w:val="none" w:sz="0" w:space="0" w:color="auto"/>
      </w:divBdr>
    </w:div>
    <w:div w:id="419763481">
      <w:bodyDiv w:val="1"/>
      <w:marLeft w:val="0"/>
      <w:marRight w:val="0"/>
      <w:marTop w:val="0"/>
      <w:marBottom w:val="0"/>
      <w:divBdr>
        <w:top w:val="none" w:sz="0" w:space="0" w:color="auto"/>
        <w:left w:val="none" w:sz="0" w:space="0" w:color="auto"/>
        <w:bottom w:val="none" w:sz="0" w:space="0" w:color="auto"/>
        <w:right w:val="none" w:sz="0" w:space="0" w:color="auto"/>
      </w:divBdr>
    </w:div>
    <w:div w:id="432897873">
      <w:bodyDiv w:val="1"/>
      <w:marLeft w:val="0"/>
      <w:marRight w:val="0"/>
      <w:marTop w:val="0"/>
      <w:marBottom w:val="0"/>
      <w:divBdr>
        <w:top w:val="none" w:sz="0" w:space="0" w:color="auto"/>
        <w:left w:val="none" w:sz="0" w:space="0" w:color="auto"/>
        <w:bottom w:val="none" w:sz="0" w:space="0" w:color="auto"/>
        <w:right w:val="none" w:sz="0" w:space="0" w:color="auto"/>
      </w:divBdr>
    </w:div>
    <w:div w:id="442261562">
      <w:bodyDiv w:val="1"/>
      <w:marLeft w:val="0"/>
      <w:marRight w:val="0"/>
      <w:marTop w:val="0"/>
      <w:marBottom w:val="0"/>
      <w:divBdr>
        <w:top w:val="none" w:sz="0" w:space="0" w:color="auto"/>
        <w:left w:val="none" w:sz="0" w:space="0" w:color="auto"/>
        <w:bottom w:val="none" w:sz="0" w:space="0" w:color="auto"/>
        <w:right w:val="none" w:sz="0" w:space="0" w:color="auto"/>
      </w:divBdr>
    </w:div>
    <w:div w:id="452291035">
      <w:bodyDiv w:val="1"/>
      <w:marLeft w:val="0"/>
      <w:marRight w:val="0"/>
      <w:marTop w:val="0"/>
      <w:marBottom w:val="0"/>
      <w:divBdr>
        <w:top w:val="none" w:sz="0" w:space="0" w:color="auto"/>
        <w:left w:val="none" w:sz="0" w:space="0" w:color="auto"/>
        <w:bottom w:val="none" w:sz="0" w:space="0" w:color="auto"/>
        <w:right w:val="none" w:sz="0" w:space="0" w:color="auto"/>
      </w:divBdr>
    </w:div>
    <w:div w:id="468666136">
      <w:bodyDiv w:val="1"/>
      <w:marLeft w:val="0"/>
      <w:marRight w:val="0"/>
      <w:marTop w:val="0"/>
      <w:marBottom w:val="0"/>
      <w:divBdr>
        <w:top w:val="none" w:sz="0" w:space="0" w:color="auto"/>
        <w:left w:val="none" w:sz="0" w:space="0" w:color="auto"/>
        <w:bottom w:val="none" w:sz="0" w:space="0" w:color="auto"/>
        <w:right w:val="none" w:sz="0" w:space="0" w:color="auto"/>
      </w:divBdr>
    </w:div>
    <w:div w:id="468740606">
      <w:bodyDiv w:val="1"/>
      <w:marLeft w:val="0"/>
      <w:marRight w:val="0"/>
      <w:marTop w:val="0"/>
      <w:marBottom w:val="0"/>
      <w:divBdr>
        <w:top w:val="none" w:sz="0" w:space="0" w:color="auto"/>
        <w:left w:val="none" w:sz="0" w:space="0" w:color="auto"/>
        <w:bottom w:val="none" w:sz="0" w:space="0" w:color="auto"/>
        <w:right w:val="none" w:sz="0" w:space="0" w:color="auto"/>
      </w:divBdr>
    </w:div>
    <w:div w:id="504132356">
      <w:bodyDiv w:val="1"/>
      <w:marLeft w:val="0"/>
      <w:marRight w:val="0"/>
      <w:marTop w:val="0"/>
      <w:marBottom w:val="0"/>
      <w:divBdr>
        <w:top w:val="none" w:sz="0" w:space="0" w:color="auto"/>
        <w:left w:val="none" w:sz="0" w:space="0" w:color="auto"/>
        <w:bottom w:val="none" w:sz="0" w:space="0" w:color="auto"/>
        <w:right w:val="none" w:sz="0" w:space="0" w:color="auto"/>
      </w:divBdr>
    </w:div>
    <w:div w:id="506754827">
      <w:bodyDiv w:val="1"/>
      <w:marLeft w:val="0"/>
      <w:marRight w:val="0"/>
      <w:marTop w:val="0"/>
      <w:marBottom w:val="0"/>
      <w:divBdr>
        <w:top w:val="none" w:sz="0" w:space="0" w:color="auto"/>
        <w:left w:val="none" w:sz="0" w:space="0" w:color="auto"/>
        <w:bottom w:val="none" w:sz="0" w:space="0" w:color="auto"/>
        <w:right w:val="none" w:sz="0" w:space="0" w:color="auto"/>
      </w:divBdr>
    </w:div>
    <w:div w:id="512452688">
      <w:bodyDiv w:val="1"/>
      <w:marLeft w:val="0"/>
      <w:marRight w:val="0"/>
      <w:marTop w:val="0"/>
      <w:marBottom w:val="0"/>
      <w:divBdr>
        <w:top w:val="none" w:sz="0" w:space="0" w:color="auto"/>
        <w:left w:val="none" w:sz="0" w:space="0" w:color="auto"/>
        <w:bottom w:val="none" w:sz="0" w:space="0" w:color="auto"/>
        <w:right w:val="none" w:sz="0" w:space="0" w:color="auto"/>
      </w:divBdr>
    </w:div>
    <w:div w:id="524633462">
      <w:bodyDiv w:val="1"/>
      <w:marLeft w:val="0"/>
      <w:marRight w:val="0"/>
      <w:marTop w:val="0"/>
      <w:marBottom w:val="0"/>
      <w:divBdr>
        <w:top w:val="none" w:sz="0" w:space="0" w:color="auto"/>
        <w:left w:val="none" w:sz="0" w:space="0" w:color="auto"/>
        <w:bottom w:val="none" w:sz="0" w:space="0" w:color="auto"/>
        <w:right w:val="none" w:sz="0" w:space="0" w:color="auto"/>
      </w:divBdr>
    </w:div>
    <w:div w:id="527446624">
      <w:bodyDiv w:val="1"/>
      <w:marLeft w:val="0"/>
      <w:marRight w:val="0"/>
      <w:marTop w:val="0"/>
      <w:marBottom w:val="0"/>
      <w:divBdr>
        <w:top w:val="none" w:sz="0" w:space="0" w:color="auto"/>
        <w:left w:val="none" w:sz="0" w:space="0" w:color="auto"/>
        <w:bottom w:val="none" w:sz="0" w:space="0" w:color="auto"/>
        <w:right w:val="none" w:sz="0" w:space="0" w:color="auto"/>
      </w:divBdr>
    </w:div>
    <w:div w:id="530193187">
      <w:bodyDiv w:val="1"/>
      <w:marLeft w:val="0"/>
      <w:marRight w:val="0"/>
      <w:marTop w:val="0"/>
      <w:marBottom w:val="0"/>
      <w:divBdr>
        <w:top w:val="none" w:sz="0" w:space="0" w:color="auto"/>
        <w:left w:val="none" w:sz="0" w:space="0" w:color="auto"/>
        <w:bottom w:val="none" w:sz="0" w:space="0" w:color="auto"/>
        <w:right w:val="none" w:sz="0" w:space="0" w:color="auto"/>
      </w:divBdr>
    </w:div>
    <w:div w:id="547566289">
      <w:bodyDiv w:val="1"/>
      <w:marLeft w:val="0"/>
      <w:marRight w:val="0"/>
      <w:marTop w:val="0"/>
      <w:marBottom w:val="0"/>
      <w:divBdr>
        <w:top w:val="none" w:sz="0" w:space="0" w:color="auto"/>
        <w:left w:val="none" w:sz="0" w:space="0" w:color="auto"/>
        <w:bottom w:val="none" w:sz="0" w:space="0" w:color="auto"/>
        <w:right w:val="none" w:sz="0" w:space="0" w:color="auto"/>
      </w:divBdr>
    </w:div>
    <w:div w:id="615723006">
      <w:bodyDiv w:val="1"/>
      <w:marLeft w:val="0"/>
      <w:marRight w:val="0"/>
      <w:marTop w:val="0"/>
      <w:marBottom w:val="0"/>
      <w:divBdr>
        <w:top w:val="none" w:sz="0" w:space="0" w:color="auto"/>
        <w:left w:val="none" w:sz="0" w:space="0" w:color="auto"/>
        <w:bottom w:val="none" w:sz="0" w:space="0" w:color="auto"/>
        <w:right w:val="none" w:sz="0" w:space="0" w:color="auto"/>
      </w:divBdr>
    </w:div>
    <w:div w:id="618683476">
      <w:bodyDiv w:val="1"/>
      <w:marLeft w:val="0"/>
      <w:marRight w:val="0"/>
      <w:marTop w:val="0"/>
      <w:marBottom w:val="0"/>
      <w:divBdr>
        <w:top w:val="none" w:sz="0" w:space="0" w:color="auto"/>
        <w:left w:val="none" w:sz="0" w:space="0" w:color="auto"/>
        <w:bottom w:val="none" w:sz="0" w:space="0" w:color="auto"/>
        <w:right w:val="none" w:sz="0" w:space="0" w:color="auto"/>
      </w:divBdr>
    </w:div>
    <w:div w:id="630328986">
      <w:bodyDiv w:val="1"/>
      <w:marLeft w:val="0"/>
      <w:marRight w:val="0"/>
      <w:marTop w:val="0"/>
      <w:marBottom w:val="0"/>
      <w:divBdr>
        <w:top w:val="none" w:sz="0" w:space="0" w:color="auto"/>
        <w:left w:val="none" w:sz="0" w:space="0" w:color="auto"/>
        <w:bottom w:val="none" w:sz="0" w:space="0" w:color="auto"/>
        <w:right w:val="none" w:sz="0" w:space="0" w:color="auto"/>
      </w:divBdr>
    </w:div>
    <w:div w:id="634024920">
      <w:bodyDiv w:val="1"/>
      <w:marLeft w:val="0"/>
      <w:marRight w:val="0"/>
      <w:marTop w:val="0"/>
      <w:marBottom w:val="0"/>
      <w:divBdr>
        <w:top w:val="none" w:sz="0" w:space="0" w:color="auto"/>
        <w:left w:val="none" w:sz="0" w:space="0" w:color="auto"/>
        <w:bottom w:val="none" w:sz="0" w:space="0" w:color="auto"/>
        <w:right w:val="none" w:sz="0" w:space="0" w:color="auto"/>
      </w:divBdr>
    </w:div>
    <w:div w:id="657613067">
      <w:bodyDiv w:val="1"/>
      <w:marLeft w:val="0"/>
      <w:marRight w:val="0"/>
      <w:marTop w:val="0"/>
      <w:marBottom w:val="0"/>
      <w:divBdr>
        <w:top w:val="none" w:sz="0" w:space="0" w:color="auto"/>
        <w:left w:val="none" w:sz="0" w:space="0" w:color="auto"/>
        <w:bottom w:val="none" w:sz="0" w:space="0" w:color="auto"/>
        <w:right w:val="none" w:sz="0" w:space="0" w:color="auto"/>
      </w:divBdr>
    </w:div>
    <w:div w:id="671303595">
      <w:bodyDiv w:val="1"/>
      <w:marLeft w:val="0"/>
      <w:marRight w:val="0"/>
      <w:marTop w:val="0"/>
      <w:marBottom w:val="0"/>
      <w:divBdr>
        <w:top w:val="none" w:sz="0" w:space="0" w:color="auto"/>
        <w:left w:val="none" w:sz="0" w:space="0" w:color="auto"/>
        <w:bottom w:val="none" w:sz="0" w:space="0" w:color="auto"/>
        <w:right w:val="none" w:sz="0" w:space="0" w:color="auto"/>
      </w:divBdr>
    </w:div>
    <w:div w:id="716314622">
      <w:bodyDiv w:val="1"/>
      <w:marLeft w:val="0"/>
      <w:marRight w:val="0"/>
      <w:marTop w:val="0"/>
      <w:marBottom w:val="0"/>
      <w:divBdr>
        <w:top w:val="none" w:sz="0" w:space="0" w:color="auto"/>
        <w:left w:val="none" w:sz="0" w:space="0" w:color="auto"/>
        <w:bottom w:val="none" w:sz="0" w:space="0" w:color="auto"/>
        <w:right w:val="none" w:sz="0" w:space="0" w:color="auto"/>
      </w:divBdr>
    </w:div>
    <w:div w:id="717507070">
      <w:bodyDiv w:val="1"/>
      <w:marLeft w:val="0"/>
      <w:marRight w:val="0"/>
      <w:marTop w:val="0"/>
      <w:marBottom w:val="0"/>
      <w:divBdr>
        <w:top w:val="none" w:sz="0" w:space="0" w:color="auto"/>
        <w:left w:val="none" w:sz="0" w:space="0" w:color="auto"/>
        <w:bottom w:val="none" w:sz="0" w:space="0" w:color="auto"/>
        <w:right w:val="none" w:sz="0" w:space="0" w:color="auto"/>
      </w:divBdr>
    </w:div>
    <w:div w:id="731543766">
      <w:bodyDiv w:val="1"/>
      <w:marLeft w:val="0"/>
      <w:marRight w:val="0"/>
      <w:marTop w:val="0"/>
      <w:marBottom w:val="0"/>
      <w:divBdr>
        <w:top w:val="none" w:sz="0" w:space="0" w:color="auto"/>
        <w:left w:val="none" w:sz="0" w:space="0" w:color="auto"/>
        <w:bottom w:val="none" w:sz="0" w:space="0" w:color="auto"/>
        <w:right w:val="none" w:sz="0" w:space="0" w:color="auto"/>
      </w:divBdr>
    </w:div>
    <w:div w:id="746850422">
      <w:bodyDiv w:val="1"/>
      <w:marLeft w:val="0"/>
      <w:marRight w:val="0"/>
      <w:marTop w:val="0"/>
      <w:marBottom w:val="0"/>
      <w:divBdr>
        <w:top w:val="none" w:sz="0" w:space="0" w:color="auto"/>
        <w:left w:val="none" w:sz="0" w:space="0" w:color="auto"/>
        <w:bottom w:val="none" w:sz="0" w:space="0" w:color="auto"/>
        <w:right w:val="none" w:sz="0" w:space="0" w:color="auto"/>
      </w:divBdr>
    </w:div>
    <w:div w:id="746923885">
      <w:bodyDiv w:val="1"/>
      <w:marLeft w:val="0"/>
      <w:marRight w:val="0"/>
      <w:marTop w:val="0"/>
      <w:marBottom w:val="0"/>
      <w:divBdr>
        <w:top w:val="none" w:sz="0" w:space="0" w:color="auto"/>
        <w:left w:val="none" w:sz="0" w:space="0" w:color="auto"/>
        <w:bottom w:val="none" w:sz="0" w:space="0" w:color="auto"/>
        <w:right w:val="none" w:sz="0" w:space="0" w:color="auto"/>
      </w:divBdr>
    </w:div>
    <w:div w:id="808202829">
      <w:bodyDiv w:val="1"/>
      <w:marLeft w:val="0"/>
      <w:marRight w:val="0"/>
      <w:marTop w:val="0"/>
      <w:marBottom w:val="0"/>
      <w:divBdr>
        <w:top w:val="none" w:sz="0" w:space="0" w:color="auto"/>
        <w:left w:val="none" w:sz="0" w:space="0" w:color="auto"/>
        <w:bottom w:val="none" w:sz="0" w:space="0" w:color="auto"/>
        <w:right w:val="none" w:sz="0" w:space="0" w:color="auto"/>
      </w:divBdr>
    </w:div>
    <w:div w:id="809444594">
      <w:bodyDiv w:val="1"/>
      <w:marLeft w:val="0"/>
      <w:marRight w:val="0"/>
      <w:marTop w:val="0"/>
      <w:marBottom w:val="0"/>
      <w:divBdr>
        <w:top w:val="none" w:sz="0" w:space="0" w:color="auto"/>
        <w:left w:val="none" w:sz="0" w:space="0" w:color="auto"/>
        <w:bottom w:val="none" w:sz="0" w:space="0" w:color="auto"/>
        <w:right w:val="none" w:sz="0" w:space="0" w:color="auto"/>
      </w:divBdr>
    </w:div>
    <w:div w:id="823426387">
      <w:bodyDiv w:val="1"/>
      <w:marLeft w:val="0"/>
      <w:marRight w:val="0"/>
      <w:marTop w:val="0"/>
      <w:marBottom w:val="0"/>
      <w:divBdr>
        <w:top w:val="none" w:sz="0" w:space="0" w:color="auto"/>
        <w:left w:val="none" w:sz="0" w:space="0" w:color="auto"/>
        <w:bottom w:val="none" w:sz="0" w:space="0" w:color="auto"/>
        <w:right w:val="none" w:sz="0" w:space="0" w:color="auto"/>
      </w:divBdr>
    </w:div>
    <w:div w:id="825361299">
      <w:bodyDiv w:val="1"/>
      <w:marLeft w:val="0"/>
      <w:marRight w:val="0"/>
      <w:marTop w:val="0"/>
      <w:marBottom w:val="0"/>
      <w:divBdr>
        <w:top w:val="none" w:sz="0" w:space="0" w:color="auto"/>
        <w:left w:val="none" w:sz="0" w:space="0" w:color="auto"/>
        <w:bottom w:val="none" w:sz="0" w:space="0" w:color="auto"/>
        <w:right w:val="none" w:sz="0" w:space="0" w:color="auto"/>
      </w:divBdr>
    </w:div>
    <w:div w:id="856697348">
      <w:bodyDiv w:val="1"/>
      <w:marLeft w:val="0"/>
      <w:marRight w:val="0"/>
      <w:marTop w:val="0"/>
      <w:marBottom w:val="0"/>
      <w:divBdr>
        <w:top w:val="none" w:sz="0" w:space="0" w:color="auto"/>
        <w:left w:val="none" w:sz="0" w:space="0" w:color="auto"/>
        <w:bottom w:val="none" w:sz="0" w:space="0" w:color="auto"/>
        <w:right w:val="none" w:sz="0" w:space="0" w:color="auto"/>
      </w:divBdr>
    </w:div>
    <w:div w:id="873808311">
      <w:bodyDiv w:val="1"/>
      <w:marLeft w:val="0"/>
      <w:marRight w:val="0"/>
      <w:marTop w:val="0"/>
      <w:marBottom w:val="0"/>
      <w:divBdr>
        <w:top w:val="none" w:sz="0" w:space="0" w:color="auto"/>
        <w:left w:val="none" w:sz="0" w:space="0" w:color="auto"/>
        <w:bottom w:val="none" w:sz="0" w:space="0" w:color="auto"/>
        <w:right w:val="none" w:sz="0" w:space="0" w:color="auto"/>
      </w:divBdr>
    </w:div>
    <w:div w:id="886112876">
      <w:bodyDiv w:val="1"/>
      <w:marLeft w:val="0"/>
      <w:marRight w:val="0"/>
      <w:marTop w:val="0"/>
      <w:marBottom w:val="0"/>
      <w:divBdr>
        <w:top w:val="none" w:sz="0" w:space="0" w:color="auto"/>
        <w:left w:val="none" w:sz="0" w:space="0" w:color="auto"/>
        <w:bottom w:val="none" w:sz="0" w:space="0" w:color="auto"/>
        <w:right w:val="none" w:sz="0" w:space="0" w:color="auto"/>
      </w:divBdr>
    </w:div>
    <w:div w:id="909924398">
      <w:bodyDiv w:val="1"/>
      <w:marLeft w:val="0"/>
      <w:marRight w:val="0"/>
      <w:marTop w:val="0"/>
      <w:marBottom w:val="0"/>
      <w:divBdr>
        <w:top w:val="none" w:sz="0" w:space="0" w:color="auto"/>
        <w:left w:val="none" w:sz="0" w:space="0" w:color="auto"/>
        <w:bottom w:val="none" w:sz="0" w:space="0" w:color="auto"/>
        <w:right w:val="none" w:sz="0" w:space="0" w:color="auto"/>
      </w:divBdr>
    </w:div>
    <w:div w:id="927155258">
      <w:bodyDiv w:val="1"/>
      <w:marLeft w:val="0"/>
      <w:marRight w:val="0"/>
      <w:marTop w:val="0"/>
      <w:marBottom w:val="0"/>
      <w:divBdr>
        <w:top w:val="none" w:sz="0" w:space="0" w:color="auto"/>
        <w:left w:val="none" w:sz="0" w:space="0" w:color="auto"/>
        <w:bottom w:val="none" w:sz="0" w:space="0" w:color="auto"/>
        <w:right w:val="none" w:sz="0" w:space="0" w:color="auto"/>
      </w:divBdr>
    </w:div>
    <w:div w:id="942420971">
      <w:bodyDiv w:val="1"/>
      <w:marLeft w:val="0"/>
      <w:marRight w:val="0"/>
      <w:marTop w:val="0"/>
      <w:marBottom w:val="0"/>
      <w:divBdr>
        <w:top w:val="none" w:sz="0" w:space="0" w:color="auto"/>
        <w:left w:val="none" w:sz="0" w:space="0" w:color="auto"/>
        <w:bottom w:val="none" w:sz="0" w:space="0" w:color="auto"/>
        <w:right w:val="none" w:sz="0" w:space="0" w:color="auto"/>
      </w:divBdr>
    </w:div>
    <w:div w:id="951059933">
      <w:bodyDiv w:val="1"/>
      <w:marLeft w:val="0"/>
      <w:marRight w:val="0"/>
      <w:marTop w:val="0"/>
      <w:marBottom w:val="0"/>
      <w:divBdr>
        <w:top w:val="none" w:sz="0" w:space="0" w:color="auto"/>
        <w:left w:val="none" w:sz="0" w:space="0" w:color="auto"/>
        <w:bottom w:val="none" w:sz="0" w:space="0" w:color="auto"/>
        <w:right w:val="none" w:sz="0" w:space="0" w:color="auto"/>
      </w:divBdr>
    </w:div>
    <w:div w:id="995456647">
      <w:bodyDiv w:val="1"/>
      <w:marLeft w:val="0"/>
      <w:marRight w:val="0"/>
      <w:marTop w:val="0"/>
      <w:marBottom w:val="0"/>
      <w:divBdr>
        <w:top w:val="none" w:sz="0" w:space="0" w:color="auto"/>
        <w:left w:val="none" w:sz="0" w:space="0" w:color="auto"/>
        <w:bottom w:val="none" w:sz="0" w:space="0" w:color="auto"/>
        <w:right w:val="none" w:sz="0" w:space="0" w:color="auto"/>
      </w:divBdr>
    </w:div>
    <w:div w:id="1038774558">
      <w:bodyDiv w:val="1"/>
      <w:marLeft w:val="0"/>
      <w:marRight w:val="0"/>
      <w:marTop w:val="0"/>
      <w:marBottom w:val="0"/>
      <w:divBdr>
        <w:top w:val="none" w:sz="0" w:space="0" w:color="auto"/>
        <w:left w:val="none" w:sz="0" w:space="0" w:color="auto"/>
        <w:bottom w:val="none" w:sz="0" w:space="0" w:color="auto"/>
        <w:right w:val="none" w:sz="0" w:space="0" w:color="auto"/>
      </w:divBdr>
    </w:div>
    <w:div w:id="1041124717">
      <w:bodyDiv w:val="1"/>
      <w:marLeft w:val="0"/>
      <w:marRight w:val="0"/>
      <w:marTop w:val="0"/>
      <w:marBottom w:val="0"/>
      <w:divBdr>
        <w:top w:val="none" w:sz="0" w:space="0" w:color="auto"/>
        <w:left w:val="none" w:sz="0" w:space="0" w:color="auto"/>
        <w:bottom w:val="none" w:sz="0" w:space="0" w:color="auto"/>
        <w:right w:val="none" w:sz="0" w:space="0" w:color="auto"/>
      </w:divBdr>
    </w:div>
    <w:div w:id="1044602287">
      <w:bodyDiv w:val="1"/>
      <w:marLeft w:val="0"/>
      <w:marRight w:val="0"/>
      <w:marTop w:val="0"/>
      <w:marBottom w:val="0"/>
      <w:divBdr>
        <w:top w:val="none" w:sz="0" w:space="0" w:color="auto"/>
        <w:left w:val="none" w:sz="0" w:space="0" w:color="auto"/>
        <w:bottom w:val="none" w:sz="0" w:space="0" w:color="auto"/>
        <w:right w:val="none" w:sz="0" w:space="0" w:color="auto"/>
      </w:divBdr>
    </w:div>
    <w:div w:id="1101923207">
      <w:bodyDiv w:val="1"/>
      <w:marLeft w:val="0"/>
      <w:marRight w:val="0"/>
      <w:marTop w:val="0"/>
      <w:marBottom w:val="0"/>
      <w:divBdr>
        <w:top w:val="none" w:sz="0" w:space="0" w:color="auto"/>
        <w:left w:val="none" w:sz="0" w:space="0" w:color="auto"/>
        <w:bottom w:val="none" w:sz="0" w:space="0" w:color="auto"/>
        <w:right w:val="none" w:sz="0" w:space="0" w:color="auto"/>
      </w:divBdr>
    </w:div>
    <w:div w:id="1130246358">
      <w:bodyDiv w:val="1"/>
      <w:marLeft w:val="0"/>
      <w:marRight w:val="0"/>
      <w:marTop w:val="0"/>
      <w:marBottom w:val="0"/>
      <w:divBdr>
        <w:top w:val="none" w:sz="0" w:space="0" w:color="auto"/>
        <w:left w:val="none" w:sz="0" w:space="0" w:color="auto"/>
        <w:bottom w:val="none" w:sz="0" w:space="0" w:color="auto"/>
        <w:right w:val="none" w:sz="0" w:space="0" w:color="auto"/>
      </w:divBdr>
    </w:div>
    <w:div w:id="1130829863">
      <w:bodyDiv w:val="1"/>
      <w:marLeft w:val="0"/>
      <w:marRight w:val="0"/>
      <w:marTop w:val="0"/>
      <w:marBottom w:val="0"/>
      <w:divBdr>
        <w:top w:val="none" w:sz="0" w:space="0" w:color="auto"/>
        <w:left w:val="none" w:sz="0" w:space="0" w:color="auto"/>
        <w:bottom w:val="none" w:sz="0" w:space="0" w:color="auto"/>
        <w:right w:val="none" w:sz="0" w:space="0" w:color="auto"/>
      </w:divBdr>
    </w:div>
    <w:div w:id="1141728642">
      <w:bodyDiv w:val="1"/>
      <w:marLeft w:val="0"/>
      <w:marRight w:val="0"/>
      <w:marTop w:val="0"/>
      <w:marBottom w:val="0"/>
      <w:divBdr>
        <w:top w:val="none" w:sz="0" w:space="0" w:color="auto"/>
        <w:left w:val="none" w:sz="0" w:space="0" w:color="auto"/>
        <w:bottom w:val="none" w:sz="0" w:space="0" w:color="auto"/>
        <w:right w:val="none" w:sz="0" w:space="0" w:color="auto"/>
      </w:divBdr>
    </w:div>
    <w:div w:id="1148204619">
      <w:bodyDiv w:val="1"/>
      <w:marLeft w:val="0"/>
      <w:marRight w:val="0"/>
      <w:marTop w:val="0"/>
      <w:marBottom w:val="0"/>
      <w:divBdr>
        <w:top w:val="none" w:sz="0" w:space="0" w:color="auto"/>
        <w:left w:val="none" w:sz="0" w:space="0" w:color="auto"/>
        <w:bottom w:val="none" w:sz="0" w:space="0" w:color="auto"/>
        <w:right w:val="none" w:sz="0" w:space="0" w:color="auto"/>
      </w:divBdr>
    </w:div>
    <w:div w:id="1167669621">
      <w:bodyDiv w:val="1"/>
      <w:marLeft w:val="0"/>
      <w:marRight w:val="0"/>
      <w:marTop w:val="0"/>
      <w:marBottom w:val="0"/>
      <w:divBdr>
        <w:top w:val="none" w:sz="0" w:space="0" w:color="auto"/>
        <w:left w:val="none" w:sz="0" w:space="0" w:color="auto"/>
        <w:bottom w:val="none" w:sz="0" w:space="0" w:color="auto"/>
        <w:right w:val="none" w:sz="0" w:space="0" w:color="auto"/>
      </w:divBdr>
    </w:div>
    <w:div w:id="1190217340">
      <w:bodyDiv w:val="1"/>
      <w:marLeft w:val="0"/>
      <w:marRight w:val="0"/>
      <w:marTop w:val="0"/>
      <w:marBottom w:val="0"/>
      <w:divBdr>
        <w:top w:val="none" w:sz="0" w:space="0" w:color="auto"/>
        <w:left w:val="none" w:sz="0" w:space="0" w:color="auto"/>
        <w:bottom w:val="none" w:sz="0" w:space="0" w:color="auto"/>
        <w:right w:val="none" w:sz="0" w:space="0" w:color="auto"/>
      </w:divBdr>
    </w:div>
    <w:div w:id="1191453351">
      <w:bodyDiv w:val="1"/>
      <w:marLeft w:val="0"/>
      <w:marRight w:val="0"/>
      <w:marTop w:val="0"/>
      <w:marBottom w:val="0"/>
      <w:divBdr>
        <w:top w:val="none" w:sz="0" w:space="0" w:color="auto"/>
        <w:left w:val="none" w:sz="0" w:space="0" w:color="auto"/>
        <w:bottom w:val="none" w:sz="0" w:space="0" w:color="auto"/>
        <w:right w:val="none" w:sz="0" w:space="0" w:color="auto"/>
      </w:divBdr>
    </w:div>
    <w:div w:id="1225675091">
      <w:bodyDiv w:val="1"/>
      <w:marLeft w:val="0"/>
      <w:marRight w:val="0"/>
      <w:marTop w:val="0"/>
      <w:marBottom w:val="0"/>
      <w:divBdr>
        <w:top w:val="none" w:sz="0" w:space="0" w:color="auto"/>
        <w:left w:val="none" w:sz="0" w:space="0" w:color="auto"/>
        <w:bottom w:val="none" w:sz="0" w:space="0" w:color="auto"/>
        <w:right w:val="none" w:sz="0" w:space="0" w:color="auto"/>
      </w:divBdr>
    </w:div>
    <w:div w:id="1232809645">
      <w:bodyDiv w:val="1"/>
      <w:marLeft w:val="0"/>
      <w:marRight w:val="0"/>
      <w:marTop w:val="0"/>
      <w:marBottom w:val="0"/>
      <w:divBdr>
        <w:top w:val="none" w:sz="0" w:space="0" w:color="auto"/>
        <w:left w:val="none" w:sz="0" w:space="0" w:color="auto"/>
        <w:bottom w:val="none" w:sz="0" w:space="0" w:color="auto"/>
        <w:right w:val="none" w:sz="0" w:space="0" w:color="auto"/>
      </w:divBdr>
    </w:div>
    <w:div w:id="1242717710">
      <w:bodyDiv w:val="1"/>
      <w:marLeft w:val="0"/>
      <w:marRight w:val="0"/>
      <w:marTop w:val="0"/>
      <w:marBottom w:val="0"/>
      <w:divBdr>
        <w:top w:val="none" w:sz="0" w:space="0" w:color="auto"/>
        <w:left w:val="none" w:sz="0" w:space="0" w:color="auto"/>
        <w:bottom w:val="none" w:sz="0" w:space="0" w:color="auto"/>
        <w:right w:val="none" w:sz="0" w:space="0" w:color="auto"/>
      </w:divBdr>
    </w:div>
    <w:div w:id="1257713379">
      <w:bodyDiv w:val="1"/>
      <w:marLeft w:val="0"/>
      <w:marRight w:val="0"/>
      <w:marTop w:val="0"/>
      <w:marBottom w:val="0"/>
      <w:divBdr>
        <w:top w:val="none" w:sz="0" w:space="0" w:color="auto"/>
        <w:left w:val="none" w:sz="0" w:space="0" w:color="auto"/>
        <w:bottom w:val="none" w:sz="0" w:space="0" w:color="auto"/>
        <w:right w:val="none" w:sz="0" w:space="0" w:color="auto"/>
      </w:divBdr>
    </w:div>
    <w:div w:id="1266691448">
      <w:bodyDiv w:val="1"/>
      <w:marLeft w:val="0"/>
      <w:marRight w:val="0"/>
      <w:marTop w:val="0"/>
      <w:marBottom w:val="0"/>
      <w:divBdr>
        <w:top w:val="none" w:sz="0" w:space="0" w:color="auto"/>
        <w:left w:val="none" w:sz="0" w:space="0" w:color="auto"/>
        <w:bottom w:val="none" w:sz="0" w:space="0" w:color="auto"/>
        <w:right w:val="none" w:sz="0" w:space="0" w:color="auto"/>
      </w:divBdr>
    </w:div>
    <w:div w:id="1274626454">
      <w:bodyDiv w:val="1"/>
      <w:marLeft w:val="0"/>
      <w:marRight w:val="0"/>
      <w:marTop w:val="0"/>
      <w:marBottom w:val="0"/>
      <w:divBdr>
        <w:top w:val="none" w:sz="0" w:space="0" w:color="auto"/>
        <w:left w:val="none" w:sz="0" w:space="0" w:color="auto"/>
        <w:bottom w:val="none" w:sz="0" w:space="0" w:color="auto"/>
        <w:right w:val="none" w:sz="0" w:space="0" w:color="auto"/>
      </w:divBdr>
    </w:div>
    <w:div w:id="1308708299">
      <w:bodyDiv w:val="1"/>
      <w:marLeft w:val="0"/>
      <w:marRight w:val="0"/>
      <w:marTop w:val="0"/>
      <w:marBottom w:val="0"/>
      <w:divBdr>
        <w:top w:val="none" w:sz="0" w:space="0" w:color="auto"/>
        <w:left w:val="none" w:sz="0" w:space="0" w:color="auto"/>
        <w:bottom w:val="none" w:sz="0" w:space="0" w:color="auto"/>
        <w:right w:val="none" w:sz="0" w:space="0" w:color="auto"/>
      </w:divBdr>
    </w:div>
    <w:div w:id="1318875015">
      <w:bodyDiv w:val="1"/>
      <w:marLeft w:val="0"/>
      <w:marRight w:val="0"/>
      <w:marTop w:val="0"/>
      <w:marBottom w:val="0"/>
      <w:divBdr>
        <w:top w:val="none" w:sz="0" w:space="0" w:color="auto"/>
        <w:left w:val="none" w:sz="0" w:space="0" w:color="auto"/>
        <w:bottom w:val="none" w:sz="0" w:space="0" w:color="auto"/>
        <w:right w:val="none" w:sz="0" w:space="0" w:color="auto"/>
      </w:divBdr>
    </w:div>
    <w:div w:id="1348750400">
      <w:bodyDiv w:val="1"/>
      <w:marLeft w:val="0"/>
      <w:marRight w:val="0"/>
      <w:marTop w:val="0"/>
      <w:marBottom w:val="0"/>
      <w:divBdr>
        <w:top w:val="none" w:sz="0" w:space="0" w:color="auto"/>
        <w:left w:val="none" w:sz="0" w:space="0" w:color="auto"/>
        <w:bottom w:val="none" w:sz="0" w:space="0" w:color="auto"/>
        <w:right w:val="none" w:sz="0" w:space="0" w:color="auto"/>
      </w:divBdr>
    </w:div>
    <w:div w:id="1350107347">
      <w:bodyDiv w:val="1"/>
      <w:marLeft w:val="0"/>
      <w:marRight w:val="0"/>
      <w:marTop w:val="0"/>
      <w:marBottom w:val="0"/>
      <w:divBdr>
        <w:top w:val="none" w:sz="0" w:space="0" w:color="auto"/>
        <w:left w:val="none" w:sz="0" w:space="0" w:color="auto"/>
        <w:bottom w:val="none" w:sz="0" w:space="0" w:color="auto"/>
        <w:right w:val="none" w:sz="0" w:space="0" w:color="auto"/>
      </w:divBdr>
    </w:div>
    <w:div w:id="1352757695">
      <w:bodyDiv w:val="1"/>
      <w:marLeft w:val="0"/>
      <w:marRight w:val="0"/>
      <w:marTop w:val="0"/>
      <w:marBottom w:val="0"/>
      <w:divBdr>
        <w:top w:val="none" w:sz="0" w:space="0" w:color="auto"/>
        <w:left w:val="none" w:sz="0" w:space="0" w:color="auto"/>
        <w:bottom w:val="none" w:sz="0" w:space="0" w:color="auto"/>
        <w:right w:val="none" w:sz="0" w:space="0" w:color="auto"/>
      </w:divBdr>
    </w:div>
    <w:div w:id="1357384117">
      <w:bodyDiv w:val="1"/>
      <w:marLeft w:val="0"/>
      <w:marRight w:val="0"/>
      <w:marTop w:val="0"/>
      <w:marBottom w:val="0"/>
      <w:divBdr>
        <w:top w:val="none" w:sz="0" w:space="0" w:color="auto"/>
        <w:left w:val="none" w:sz="0" w:space="0" w:color="auto"/>
        <w:bottom w:val="none" w:sz="0" w:space="0" w:color="auto"/>
        <w:right w:val="none" w:sz="0" w:space="0" w:color="auto"/>
      </w:divBdr>
    </w:div>
    <w:div w:id="1358655252">
      <w:bodyDiv w:val="1"/>
      <w:marLeft w:val="0"/>
      <w:marRight w:val="0"/>
      <w:marTop w:val="0"/>
      <w:marBottom w:val="0"/>
      <w:divBdr>
        <w:top w:val="none" w:sz="0" w:space="0" w:color="auto"/>
        <w:left w:val="none" w:sz="0" w:space="0" w:color="auto"/>
        <w:bottom w:val="none" w:sz="0" w:space="0" w:color="auto"/>
        <w:right w:val="none" w:sz="0" w:space="0" w:color="auto"/>
      </w:divBdr>
    </w:div>
    <w:div w:id="1379161825">
      <w:bodyDiv w:val="1"/>
      <w:marLeft w:val="0"/>
      <w:marRight w:val="0"/>
      <w:marTop w:val="0"/>
      <w:marBottom w:val="0"/>
      <w:divBdr>
        <w:top w:val="none" w:sz="0" w:space="0" w:color="auto"/>
        <w:left w:val="none" w:sz="0" w:space="0" w:color="auto"/>
        <w:bottom w:val="none" w:sz="0" w:space="0" w:color="auto"/>
        <w:right w:val="none" w:sz="0" w:space="0" w:color="auto"/>
      </w:divBdr>
    </w:div>
    <w:div w:id="1394423568">
      <w:bodyDiv w:val="1"/>
      <w:marLeft w:val="0"/>
      <w:marRight w:val="0"/>
      <w:marTop w:val="0"/>
      <w:marBottom w:val="0"/>
      <w:divBdr>
        <w:top w:val="none" w:sz="0" w:space="0" w:color="auto"/>
        <w:left w:val="none" w:sz="0" w:space="0" w:color="auto"/>
        <w:bottom w:val="none" w:sz="0" w:space="0" w:color="auto"/>
        <w:right w:val="none" w:sz="0" w:space="0" w:color="auto"/>
      </w:divBdr>
    </w:div>
    <w:div w:id="1411121569">
      <w:bodyDiv w:val="1"/>
      <w:marLeft w:val="0"/>
      <w:marRight w:val="0"/>
      <w:marTop w:val="0"/>
      <w:marBottom w:val="0"/>
      <w:divBdr>
        <w:top w:val="none" w:sz="0" w:space="0" w:color="auto"/>
        <w:left w:val="none" w:sz="0" w:space="0" w:color="auto"/>
        <w:bottom w:val="none" w:sz="0" w:space="0" w:color="auto"/>
        <w:right w:val="none" w:sz="0" w:space="0" w:color="auto"/>
      </w:divBdr>
    </w:div>
    <w:div w:id="1428311846">
      <w:bodyDiv w:val="1"/>
      <w:marLeft w:val="0"/>
      <w:marRight w:val="0"/>
      <w:marTop w:val="0"/>
      <w:marBottom w:val="0"/>
      <w:divBdr>
        <w:top w:val="none" w:sz="0" w:space="0" w:color="auto"/>
        <w:left w:val="none" w:sz="0" w:space="0" w:color="auto"/>
        <w:bottom w:val="none" w:sz="0" w:space="0" w:color="auto"/>
        <w:right w:val="none" w:sz="0" w:space="0" w:color="auto"/>
      </w:divBdr>
    </w:div>
    <w:div w:id="1470054705">
      <w:bodyDiv w:val="1"/>
      <w:marLeft w:val="0"/>
      <w:marRight w:val="0"/>
      <w:marTop w:val="0"/>
      <w:marBottom w:val="0"/>
      <w:divBdr>
        <w:top w:val="none" w:sz="0" w:space="0" w:color="auto"/>
        <w:left w:val="none" w:sz="0" w:space="0" w:color="auto"/>
        <w:bottom w:val="none" w:sz="0" w:space="0" w:color="auto"/>
        <w:right w:val="none" w:sz="0" w:space="0" w:color="auto"/>
      </w:divBdr>
    </w:div>
    <w:div w:id="1479956419">
      <w:bodyDiv w:val="1"/>
      <w:marLeft w:val="0"/>
      <w:marRight w:val="0"/>
      <w:marTop w:val="0"/>
      <w:marBottom w:val="0"/>
      <w:divBdr>
        <w:top w:val="none" w:sz="0" w:space="0" w:color="auto"/>
        <w:left w:val="none" w:sz="0" w:space="0" w:color="auto"/>
        <w:bottom w:val="none" w:sz="0" w:space="0" w:color="auto"/>
        <w:right w:val="none" w:sz="0" w:space="0" w:color="auto"/>
      </w:divBdr>
    </w:div>
    <w:div w:id="1483548546">
      <w:bodyDiv w:val="1"/>
      <w:marLeft w:val="0"/>
      <w:marRight w:val="0"/>
      <w:marTop w:val="0"/>
      <w:marBottom w:val="0"/>
      <w:divBdr>
        <w:top w:val="none" w:sz="0" w:space="0" w:color="auto"/>
        <w:left w:val="none" w:sz="0" w:space="0" w:color="auto"/>
        <w:bottom w:val="none" w:sz="0" w:space="0" w:color="auto"/>
        <w:right w:val="none" w:sz="0" w:space="0" w:color="auto"/>
      </w:divBdr>
    </w:div>
    <w:div w:id="1483815650">
      <w:bodyDiv w:val="1"/>
      <w:marLeft w:val="0"/>
      <w:marRight w:val="0"/>
      <w:marTop w:val="0"/>
      <w:marBottom w:val="0"/>
      <w:divBdr>
        <w:top w:val="none" w:sz="0" w:space="0" w:color="auto"/>
        <w:left w:val="none" w:sz="0" w:space="0" w:color="auto"/>
        <w:bottom w:val="none" w:sz="0" w:space="0" w:color="auto"/>
        <w:right w:val="none" w:sz="0" w:space="0" w:color="auto"/>
      </w:divBdr>
    </w:div>
    <w:div w:id="1495343203">
      <w:bodyDiv w:val="1"/>
      <w:marLeft w:val="0"/>
      <w:marRight w:val="0"/>
      <w:marTop w:val="0"/>
      <w:marBottom w:val="0"/>
      <w:divBdr>
        <w:top w:val="none" w:sz="0" w:space="0" w:color="auto"/>
        <w:left w:val="none" w:sz="0" w:space="0" w:color="auto"/>
        <w:bottom w:val="none" w:sz="0" w:space="0" w:color="auto"/>
        <w:right w:val="none" w:sz="0" w:space="0" w:color="auto"/>
      </w:divBdr>
    </w:div>
    <w:div w:id="1539778238">
      <w:bodyDiv w:val="1"/>
      <w:marLeft w:val="0"/>
      <w:marRight w:val="0"/>
      <w:marTop w:val="0"/>
      <w:marBottom w:val="0"/>
      <w:divBdr>
        <w:top w:val="none" w:sz="0" w:space="0" w:color="auto"/>
        <w:left w:val="none" w:sz="0" w:space="0" w:color="auto"/>
        <w:bottom w:val="none" w:sz="0" w:space="0" w:color="auto"/>
        <w:right w:val="none" w:sz="0" w:space="0" w:color="auto"/>
      </w:divBdr>
    </w:div>
    <w:div w:id="1551460352">
      <w:bodyDiv w:val="1"/>
      <w:marLeft w:val="0"/>
      <w:marRight w:val="0"/>
      <w:marTop w:val="0"/>
      <w:marBottom w:val="0"/>
      <w:divBdr>
        <w:top w:val="none" w:sz="0" w:space="0" w:color="auto"/>
        <w:left w:val="none" w:sz="0" w:space="0" w:color="auto"/>
        <w:bottom w:val="none" w:sz="0" w:space="0" w:color="auto"/>
        <w:right w:val="none" w:sz="0" w:space="0" w:color="auto"/>
      </w:divBdr>
    </w:div>
    <w:div w:id="1553806644">
      <w:bodyDiv w:val="1"/>
      <w:marLeft w:val="0"/>
      <w:marRight w:val="0"/>
      <w:marTop w:val="0"/>
      <w:marBottom w:val="0"/>
      <w:divBdr>
        <w:top w:val="none" w:sz="0" w:space="0" w:color="auto"/>
        <w:left w:val="none" w:sz="0" w:space="0" w:color="auto"/>
        <w:bottom w:val="none" w:sz="0" w:space="0" w:color="auto"/>
        <w:right w:val="none" w:sz="0" w:space="0" w:color="auto"/>
      </w:divBdr>
    </w:div>
    <w:div w:id="1567303870">
      <w:bodyDiv w:val="1"/>
      <w:marLeft w:val="0"/>
      <w:marRight w:val="0"/>
      <w:marTop w:val="0"/>
      <w:marBottom w:val="0"/>
      <w:divBdr>
        <w:top w:val="none" w:sz="0" w:space="0" w:color="auto"/>
        <w:left w:val="none" w:sz="0" w:space="0" w:color="auto"/>
        <w:bottom w:val="none" w:sz="0" w:space="0" w:color="auto"/>
        <w:right w:val="none" w:sz="0" w:space="0" w:color="auto"/>
      </w:divBdr>
    </w:div>
    <w:div w:id="1573346844">
      <w:bodyDiv w:val="1"/>
      <w:marLeft w:val="0"/>
      <w:marRight w:val="0"/>
      <w:marTop w:val="0"/>
      <w:marBottom w:val="0"/>
      <w:divBdr>
        <w:top w:val="none" w:sz="0" w:space="0" w:color="auto"/>
        <w:left w:val="none" w:sz="0" w:space="0" w:color="auto"/>
        <w:bottom w:val="none" w:sz="0" w:space="0" w:color="auto"/>
        <w:right w:val="none" w:sz="0" w:space="0" w:color="auto"/>
      </w:divBdr>
    </w:div>
    <w:div w:id="1573932260">
      <w:bodyDiv w:val="1"/>
      <w:marLeft w:val="0"/>
      <w:marRight w:val="0"/>
      <w:marTop w:val="0"/>
      <w:marBottom w:val="0"/>
      <w:divBdr>
        <w:top w:val="none" w:sz="0" w:space="0" w:color="auto"/>
        <w:left w:val="none" w:sz="0" w:space="0" w:color="auto"/>
        <w:bottom w:val="none" w:sz="0" w:space="0" w:color="auto"/>
        <w:right w:val="none" w:sz="0" w:space="0" w:color="auto"/>
      </w:divBdr>
    </w:div>
    <w:div w:id="1621260766">
      <w:bodyDiv w:val="1"/>
      <w:marLeft w:val="0"/>
      <w:marRight w:val="0"/>
      <w:marTop w:val="0"/>
      <w:marBottom w:val="0"/>
      <w:divBdr>
        <w:top w:val="none" w:sz="0" w:space="0" w:color="auto"/>
        <w:left w:val="none" w:sz="0" w:space="0" w:color="auto"/>
        <w:bottom w:val="none" w:sz="0" w:space="0" w:color="auto"/>
        <w:right w:val="none" w:sz="0" w:space="0" w:color="auto"/>
      </w:divBdr>
    </w:div>
    <w:div w:id="1643387139">
      <w:bodyDiv w:val="1"/>
      <w:marLeft w:val="0"/>
      <w:marRight w:val="0"/>
      <w:marTop w:val="0"/>
      <w:marBottom w:val="0"/>
      <w:divBdr>
        <w:top w:val="none" w:sz="0" w:space="0" w:color="auto"/>
        <w:left w:val="none" w:sz="0" w:space="0" w:color="auto"/>
        <w:bottom w:val="none" w:sz="0" w:space="0" w:color="auto"/>
        <w:right w:val="none" w:sz="0" w:space="0" w:color="auto"/>
      </w:divBdr>
    </w:div>
    <w:div w:id="1660310186">
      <w:bodyDiv w:val="1"/>
      <w:marLeft w:val="0"/>
      <w:marRight w:val="0"/>
      <w:marTop w:val="0"/>
      <w:marBottom w:val="0"/>
      <w:divBdr>
        <w:top w:val="none" w:sz="0" w:space="0" w:color="auto"/>
        <w:left w:val="none" w:sz="0" w:space="0" w:color="auto"/>
        <w:bottom w:val="none" w:sz="0" w:space="0" w:color="auto"/>
        <w:right w:val="none" w:sz="0" w:space="0" w:color="auto"/>
      </w:divBdr>
    </w:div>
    <w:div w:id="1665208484">
      <w:bodyDiv w:val="1"/>
      <w:marLeft w:val="0"/>
      <w:marRight w:val="0"/>
      <w:marTop w:val="0"/>
      <w:marBottom w:val="0"/>
      <w:divBdr>
        <w:top w:val="none" w:sz="0" w:space="0" w:color="auto"/>
        <w:left w:val="none" w:sz="0" w:space="0" w:color="auto"/>
        <w:bottom w:val="none" w:sz="0" w:space="0" w:color="auto"/>
        <w:right w:val="none" w:sz="0" w:space="0" w:color="auto"/>
      </w:divBdr>
    </w:div>
    <w:div w:id="1671181638">
      <w:bodyDiv w:val="1"/>
      <w:marLeft w:val="0"/>
      <w:marRight w:val="0"/>
      <w:marTop w:val="0"/>
      <w:marBottom w:val="0"/>
      <w:divBdr>
        <w:top w:val="none" w:sz="0" w:space="0" w:color="auto"/>
        <w:left w:val="none" w:sz="0" w:space="0" w:color="auto"/>
        <w:bottom w:val="none" w:sz="0" w:space="0" w:color="auto"/>
        <w:right w:val="none" w:sz="0" w:space="0" w:color="auto"/>
      </w:divBdr>
    </w:div>
    <w:div w:id="1677880052">
      <w:bodyDiv w:val="1"/>
      <w:marLeft w:val="0"/>
      <w:marRight w:val="0"/>
      <w:marTop w:val="0"/>
      <w:marBottom w:val="0"/>
      <w:divBdr>
        <w:top w:val="none" w:sz="0" w:space="0" w:color="auto"/>
        <w:left w:val="none" w:sz="0" w:space="0" w:color="auto"/>
        <w:bottom w:val="none" w:sz="0" w:space="0" w:color="auto"/>
        <w:right w:val="none" w:sz="0" w:space="0" w:color="auto"/>
      </w:divBdr>
    </w:div>
    <w:div w:id="1684821982">
      <w:bodyDiv w:val="1"/>
      <w:marLeft w:val="0"/>
      <w:marRight w:val="0"/>
      <w:marTop w:val="0"/>
      <w:marBottom w:val="0"/>
      <w:divBdr>
        <w:top w:val="none" w:sz="0" w:space="0" w:color="auto"/>
        <w:left w:val="none" w:sz="0" w:space="0" w:color="auto"/>
        <w:bottom w:val="none" w:sz="0" w:space="0" w:color="auto"/>
        <w:right w:val="none" w:sz="0" w:space="0" w:color="auto"/>
      </w:divBdr>
    </w:div>
    <w:div w:id="1688361284">
      <w:bodyDiv w:val="1"/>
      <w:marLeft w:val="0"/>
      <w:marRight w:val="0"/>
      <w:marTop w:val="0"/>
      <w:marBottom w:val="0"/>
      <w:divBdr>
        <w:top w:val="none" w:sz="0" w:space="0" w:color="auto"/>
        <w:left w:val="none" w:sz="0" w:space="0" w:color="auto"/>
        <w:bottom w:val="none" w:sz="0" w:space="0" w:color="auto"/>
        <w:right w:val="none" w:sz="0" w:space="0" w:color="auto"/>
      </w:divBdr>
    </w:div>
    <w:div w:id="1705669929">
      <w:bodyDiv w:val="1"/>
      <w:marLeft w:val="0"/>
      <w:marRight w:val="0"/>
      <w:marTop w:val="0"/>
      <w:marBottom w:val="0"/>
      <w:divBdr>
        <w:top w:val="none" w:sz="0" w:space="0" w:color="auto"/>
        <w:left w:val="none" w:sz="0" w:space="0" w:color="auto"/>
        <w:bottom w:val="none" w:sz="0" w:space="0" w:color="auto"/>
        <w:right w:val="none" w:sz="0" w:space="0" w:color="auto"/>
      </w:divBdr>
    </w:div>
    <w:div w:id="1712918170">
      <w:bodyDiv w:val="1"/>
      <w:marLeft w:val="0"/>
      <w:marRight w:val="0"/>
      <w:marTop w:val="0"/>
      <w:marBottom w:val="0"/>
      <w:divBdr>
        <w:top w:val="none" w:sz="0" w:space="0" w:color="auto"/>
        <w:left w:val="none" w:sz="0" w:space="0" w:color="auto"/>
        <w:bottom w:val="none" w:sz="0" w:space="0" w:color="auto"/>
        <w:right w:val="none" w:sz="0" w:space="0" w:color="auto"/>
      </w:divBdr>
    </w:div>
    <w:div w:id="1744716198">
      <w:bodyDiv w:val="1"/>
      <w:marLeft w:val="0"/>
      <w:marRight w:val="0"/>
      <w:marTop w:val="0"/>
      <w:marBottom w:val="0"/>
      <w:divBdr>
        <w:top w:val="none" w:sz="0" w:space="0" w:color="auto"/>
        <w:left w:val="none" w:sz="0" w:space="0" w:color="auto"/>
        <w:bottom w:val="none" w:sz="0" w:space="0" w:color="auto"/>
        <w:right w:val="none" w:sz="0" w:space="0" w:color="auto"/>
      </w:divBdr>
    </w:div>
    <w:div w:id="1771926251">
      <w:bodyDiv w:val="1"/>
      <w:marLeft w:val="0"/>
      <w:marRight w:val="0"/>
      <w:marTop w:val="0"/>
      <w:marBottom w:val="0"/>
      <w:divBdr>
        <w:top w:val="none" w:sz="0" w:space="0" w:color="auto"/>
        <w:left w:val="none" w:sz="0" w:space="0" w:color="auto"/>
        <w:bottom w:val="none" w:sz="0" w:space="0" w:color="auto"/>
        <w:right w:val="none" w:sz="0" w:space="0" w:color="auto"/>
      </w:divBdr>
    </w:div>
    <w:div w:id="1789085540">
      <w:bodyDiv w:val="1"/>
      <w:marLeft w:val="0"/>
      <w:marRight w:val="0"/>
      <w:marTop w:val="0"/>
      <w:marBottom w:val="0"/>
      <w:divBdr>
        <w:top w:val="none" w:sz="0" w:space="0" w:color="auto"/>
        <w:left w:val="none" w:sz="0" w:space="0" w:color="auto"/>
        <w:bottom w:val="none" w:sz="0" w:space="0" w:color="auto"/>
        <w:right w:val="none" w:sz="0" w:space="0" w:color="auto"/>
      </w:divBdr>
    </w:div>
    <w:div w:id="1794329227">
      <w:bodyDiv w:val="1"/>
      <w:marLeft w:val="0"/>
      <w:marRight w:val="0"/>
      <w:marTop w:val="0"/>
      <w:marBottom w:val="0"/>
      <w:divBdr>
        <w:top w:val="none" w:sz="0" w:space="0" w:color="auto"/>
        <w:left w:val="none" w:sz="0" w:space="0" w:color="auto"/>
        <w:bottom w:val="none" w:sz="0" w:space="0" w:color="auto"/>
        <w:right w:val="none" w:sz="0" w:space="0" w:color="auto"/>
      </w:divBdr>
    </w:div>
    <w:div w:id="1808818598">
      <w:bodyDiv w:val="1"/>
      <w:marLeft w:val="0"/>
      <w:marRight w:val="0"/>
      <w:marTop w:val="0"/>
      <w:marBottom w:val="0"/>
      <w:divBdr>
        <w:top w:val="none" w:sz="0" w:space="0" w:color="auto"/>
        <w:left w:val="none" w:sz="0" w:space="0" w:color="auto"/>
        <w:bottom w:val="none" w:sz="0" w:space="0" w:color="auto"/>
        <w:right w:val="none" w:sz="0" w:space="0" w:color="auto"/>
      </w:divBdr>
    </w:div>
    <w:div w:id="1841578334">
      <w:bodyDiv w:val="1"/>
      <w:marLeft w:val="0"/>
      <w:marRight w:val="0"/>
      <w:marTop w:val="0"/>
      <w:marBottom w:val="0"/>
      <w:divBdr>
        <w:top w:val="none" w:sz="0" w:space="0" w:color="auto"/>
        <w:left w:val="none" w:sz="0" w:space="0" w:color="auto"/>
        <w:bottom w:val="none" w:sz="0" w:space="0" w:color="auto"/>
        <w:right w:val="none" w:sz="0" w:space="0" w:color="auto"/>
      </w:divBdr>
    </w:div>
    <w:div w:id="1848475227">
      <w:bodyDiv w:val="1"/>
      <w:marLeft w:val="0"/>
      <w:marRight w:val="0"/>
      <w:marTop w:val="0"/>
      <w:marBottom w:val="0"/>
      <w:divBdr>
        <w:top w:val="none" w:sz="0" w:space="0" w:color="auto"/>
        <w:left w:val="none" w:sz="0" w:space="0" w:color="auto"/>
        <w:bottom w:val="none" w:sz="0" w:space="0" w:color="auto"/>
        <w:right w:val="none" w:sz="0" w:space="0" w:color="auto"/>
      </w:divBdr>
    </w:div>
    <w:div w:id="1848860061">
      <w:bodyDiv w:val="1"/>
      <w:marLeft w:val="0"/>
      <w:marRight w:val="0"/>
      <w:marTop w:val="0"/>
      <w:marBottom w:val="0"/>
      <w:divBdr>
        <w:top w:val="none" w:sz="0" w:space="0" w:color="auto"/>
        <w:left w:val="none" w:sz="0" w:space="0" w:color="auto"/>
        <w:bottom w:val="none" w:sz="0" w:space="0" w:color="auto"/>
        <w:right w:val="none" w:sz="0" w:space="0" w:color="auto"/>
      </w:divBdr>
    </w:div>
    <w:div w:id="1852531003">
      <w:bodyDiv w:val="1"/>
      <w:marLeft w:val="0"/>
      <w:marRight w:val="0"/>
      <w:marTop w:val="0"/>
      <w:marBottom w:val="0"/>
      <w:divBdr>
        <w:top w:val="none" w:sz="0" w:space="0" w:color="auto"/>
        <w:left w:val="none" w:sz="0" w:space="0" w:color="auto"/>
        <w:bottom w:val="none" w:sz="0" w:space="0" w:color="auto"/>
        <w:right w:val="none" w:sz="0" w:space="0" w:color="auto"/>
      </w:divBdr>
    </w:div>
    <w:div w:id="1853182118">
      <w:bodyDiv w:val="1"/>
      <w:marLeft w:val="0"/>
      <w:marRight w:val="0"/>
      <w:marTop w:val="0"/>
      <w:marBottom w:val="0"/>
      <w:divBdr>
        <w:top w:val="none" w:sz="0" w:space="0" w:color="auto"/>
        <w:left w:val="none" w:sz="0" w:space="0" w:color="auto"/>
        <w:bottom w:val="none" w:sz="0" w:space="0" w:color="auto"/>
        <w:right w:val="none" w:sz="0" w:space="0" w:color="auto"/>
      </w:divBdr>
    </w:div>
    <w:div w:id="1889492606">
      <w:bodyDiv w:val="1"/>
      <w:marLeft w:val="0"/>
      <w:marRight w:val="0"/>
      <w:marTop w:val="0"/>
      <w:marBottom w:val="0"/>
      <w:divBdr>
        <w:top w:val="none" w:sz="0" w:space="0" w:color="auto"/>
        <w:left w:val="none" w:sz="0" w:space="0" w:color="auto"/>
        <w:bottom w:val="none" w:sz="0" w:space="0" w:color="auto"/>
        <w:right w:val="none" w:sz="0" w:space="0" w:color="auto"/>
      </w:divBdr>
    </w:div>
    <w:div w:id="1926525668">
      <w:bodyDiv w:val="1"/>
      <w:marLeft w:val="0"/>
      <w:marRight w:val="0"/>
      <w:marTop w:val="0"/>
      <w:marBottom w:val="0"/>
      <w:divBdr>
        <w:top w:val="none" w:sz="0" w:space="0" w:color="auto"/>
        <w:left w:val="none" w:sz="0" w:space="0" w:color="auto"/>
        <w:bottom w:val="none" w:sz="0" w:space="0" w:color="auto"/>
        <w:right w:val="none" w:sz="0" w:space="0" w:color="auto"/>
      </w:divBdr>
    </w:div>
    <w:div w:id="1934703496">
      <w:bodyDiv w:val="1"/>
      <w:marLeft w:val="0"/>
      <w:marRight w:val="0"/>
      <w:marTop w:val="0"/>
      <w:marBottom w:val="0"/>
      <w:divBdr>
        <w:top w:val="none" w:sz="0" w:space="0" w:color="auto"/>
        <w:left w:val="none" w:sz="0" w:space="0" w:color="auto"/>
        <w:bottom w:val="none" w:sz="0" w:space="0" w:color="auto"/>
        <w:right w:val="none" w:sz="0" w:space="0" w:color="auto"/>
      </w:divBdr>
    </w:div>
    <w:div w:id="1957103652">
      <w:bodyDiv w:val="1"/>
      <w:marLeft w:val="0"/>
      <w:marRight w:val="0"/>
      <w:marTop w:val="0"/>
      <w:marBottom w:val="0"/>
      <w:divBdr>
        <w:top w:val="none" w:sz="0" w:space="0" w:color="auto"/>
        <w:left w:val="none" w:sz="0" w:space="0" w:color="auto"/>
        <w:bottom w:val="none" w:sz="0" w:space="0" w:color="auto"/>
        <w:right w:val="none" w:sz="0" w:space="0" w:color="auto"/>
      </w:divBdr>
    </w:div>
    <w:div w:id="1963342046">
      <w:bodyDiv w:val="1"/>
      <w:marLeft w:val="0"/>
      <w:marRight w:val="0"/>
      <w:marTop w:val="0"/>
      <w:marBottom w:val="0"/>
      <w:divBdr>
        <w:top w:val="none" w:sz="0" w:space="0" w:color="auto"/>
        <w:left w:val="none" w:sz="0" w:space="0" w:color="auto"/>
        <w:bottom w:val="none" w:sz="0" w:space="0" w:color="auto"/>
        <w:right w:val="none" w:sz="0" w:space="0" w:color="auto"/>
      </w:divBdr>
    </w:div>
    <w:div w:id="1963418665">
      <w:bodyDiv w:val="1"/>
      <w:marLeft w:val="0"/>
      <w:marRight w:val="0"/>
      <w:marTop w:val="0"/>
      <w:marBottom w:val="0"/>
      <w:divBdr>
        <w:top w:val="none" w:sz="0" w:space="0" w:color="auto"/>
        <w:left w:val="none" w:sz="0" w:space="0" w:color="auto"/>
        <w:bottom w:val="none" w:sz="0" w:space="0" w:color="auto"/>
        <w:right w:val="none" w:sz="0" w:space="0" w:color="auto"/>
      </w:divBdr>
    </w:div>
    <w:div w:id="1979341540">
      <w:bodyDiv w:val="1"/>
      <w:marLeft w:val="0"/>
      <w:marRight w:val="0"/>
      <w:marTop w:val="0"/>
      <w:marBottom w:val="0"/>
      <w:divBdr>
        <w:top w:val="none" w:sz="0" w:space="0" w:color="auto"/>
        <w:left w:val="none" w:sz="0" w:space="0" w:color="auto"/>
        <w:bottom w:val="none" w:sz="0" w:space="0" w:color="auto"/>
        <w:right w:val="none" w:sz="0" w:space="0" w:color="auto"/>
      </w:divBdr>
    </w:div>
    <w:div w:id="1982346196">
      <w:bodyDiv w:val="1"/>
      <w:marLeft w:val="0"/>
      <w:marRight w:val="0"/>
      <w:marTop w:val="0"/>
      <w:marBottom w:val="0"/>
      <w:divBdr>
        <w:top w:val="none" w:sz="0" w:space="0" w:color="auto"/>
        <w:left w:val="none" w:sz="0" w:space="0" w:color="auto"/>
        <w:bottom w:val="none" w:sz="0" w:space="0" w:color="auto"/>
        <w:right w:val="none" w:sz="0" w:space="0" w:color="auto"/>
      </w:divBdr>
    </w:div>
    <w:div w:id="1993481086">
      <w:bodyDiv w:val="1"/>
      <w:marLeft w:val="0"/>
      <w:marRight w:val="0"/>
      <w:marTop w:val="0"/>
      <w:marBottom w:val="0"/>
      <w:divBdr>
        <w:top w:val="none" w:sz="0" w:space="0" w:color="auto"/>
        <w:left w:val="none" w:sz="0" w:space="0" w:color="auto"/>
        <w:bottom w:val="none" w:sz="0" w:space="0" w:color="auto"/>
        <w:right w:val="none" w:sz="0" w:space="0" w:color="auto"/>
      </w:divBdr>
    </w:div>
    <w:div w:id="2025741719">
      <w:bodyDiv w:val="1"/>
      <w:marLeft w:val="0"/>
      <w:marRight w:val="0"/>
      <w:marTop w:val="0"/>
      <w:marBottom w:val="0"/>
      <w:divBdr>
        <w:top w:val="none" w:sz="0" w:space="0" w:color="auto"/>
        <w:left w:val="none" w:sz="0" w:space="0" w:color="auto"/>
        <w:bottom w:val="none" w:sz="0" w:space="0" w:color="auto"/>
        <w:right w:val="none" w:sz="0" w:space="0" w:color="auto"/>
      </w:divBdr>
    </w:div>
    <w:div w:id="2035181604">
      <w:bodyDiv w:val="1"/>
      <w:marLeft w:val="0"/>
      <w:marRight w:val="0"/>
      <w:marTop w:val="0"/>
      <w:marBottom w:val="0"/>
      <w:divBdr>
        <w:top w:val="none" w:sz="0" w:space="0" w:color="auto"/>
        <w:left w:val="none" w:sz="0" w:space="0" w:color="auto"/>
        <w:bottom w:val="none" w:sz="0" w:space="0" w:color="auto"/>
        <w:right w:val="none" w:sz="0" w:space="0" w:color="auto"/>
      </w:divBdr>
    </w:div>
    <w:div w:id="2041125988">
      <w:bodyDiv w:val="1"/>
      <w:marLeft w:val="0"/>
      <w:marRight w:val="0"/>
      <w:marTop w:val="0"/>
      <w:marBottom w:val="0"/>
      <w:divBdr>
        <w:top w:val="none" w:sz="0" w:space="0" w:color="auto"/>
        <w:left w:val="none" w:sz="0" w:space="0" w:color="auto"/>
        <w:bottom w:val="none" w:sz="0" w:space="0" w:color="auto"/>
        <w:right w:val="none" w:sz="0" w:space="0" w:color="auto"/>
      </w:divBdr>
    </w:div>
    <w:div w:id="2043554464">
      <w:bodyDiv w:val="1"/>
      <w:marLeft w:val="0"/>
      <w:marRight w:val="0"/>
      <w:marTop w:val="0"/>
      <w:marBottom w:val="0"/>
      <w:divBdr>
        <w:top w:val="none" w:sz="0" w:space="0" w:color="auto"/>
        <w:left w:val="none" w:sz="0" w:space="0" w:color="auto"/>
        <w:bottom w:val="none" w:sz="0" w:space="0" w:color="auto"/>
        <w:right w:val="none" w:sz="0" w:space="0" w:color="auto"/>
      </w:divBdr>
    </w:div>
    <w:div w:id="2052654858">
      <w:bodyDiv w:val="1"/>
      <w:marLeft w:val="0"/>
      <w:marRight w:val="0"/>
      <w:marTop w:val="0"/>
      <w:marBottom w:val="0"/>
      <w:divBdr>
        <w:top w:val="none" w:sz="0" w:space="0" w:color="auto"/>
        <w:left w:val="none" w:sz="0" w:space="0" w:color="auto"/>
        <w:bottom w:val="none" w:sz="0" w:space="0" w:color="auto"/>
        <w:right w:val="none" w:sz="0" w:space="0" w:color="auto"/>
      </w:divBdr>
    </w:div>
    <w:div w:id="2055274526">
      <w:bodyDiv w:val="1"/>
      <w:marLeft w:val="0"/>
      <w:marRight w:val="0"/>
      <w:marTop w:val="0"/>
      <w:marBottom w:val="0"/>
      <w:divBdr>
        <w:top w:val="none" w:sz="0" w:space="0" w:color="auto"/>
        <w:left w:val="none" w:sz="0" w:space="0" w:color="auto"/>
        <w:bottom w:val="none" w:sz="0" w:space="0" w:color="auto"/>
        <w:right w:val="none" w:sz="0" w:space="0" w:color="auto"/>
      </w:divBdr>
    </w:div>
    <w:div w:id="2056000216">
      <w:bodyDiv w:val="1"/>
      <w:marLeft w:val="0"/>
      <w:marRight w:val="0"/>
      <w:marTop w:val="0"/>
      <w:marBottom w:val="0"/>
      <w:divBdr>
        <w:top w:val="none" w:sz="0" w:space="0" w:color="auto"/>
        <w:left w:val="none" w:sz="0" w:space="0" w:color="auto"/>
        <w:bottom w:val="none" w:sz="0" w:space="0" w:color="auto"/>
        <w:right w:val="none" w:sz="0" w:space="0" w:color="auto"/>
      </w:divBdr>
    </w:div>
    <w:div w:id="2082176224">
      <w:bodyDiv w:val="1"/>
      <w:marLeft w:val="0"/>
      <w:marRight w:val="0"/>
      <w:marTop w:val="0"/>
      <w:marBottom w:val="0"/>
      <w:divBdr>
        <w:top w:val="none" w:sz="0" w:space="0" w:color="auto"/>
        <w:left w:val="none" w:sz="0" w:space="0" w:color="auto"/>
        <w:bottom w:val="none" w:sz="0" w:space="0" w:color="auto"/>
        <w:right w:val="none" w:sz="0" w:space="0" w:color="auto"/>
      </w:divBdr>
    </w:div>
    <w:div w:id="2095275441">
      <w:bodyDiv w:val="1"/>
      <w:marLeft w:val="0"/>
      <w:marRight w:val="0"/>
      <w:marTop w:val="0"/>
      <w:marBottom w:val="0"/>
      <w:divBdr>
        <w:top w:val="none" w:sz="0" w:space="0" w:color="auto"/>
        <w:left w:val="none" w:sz="0" w:space="0" w:color="auto"/>
        <w:bottom w:val="none" w:sz="0" w:space="0" w:color="auto"/>
        <w:right w:val="none" w:sz="0" w:space="0" w:color="auto"/>
      </w:divBdr>
    </w:div>
    <w:div w:id="21181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D0FED0FD7FCB46AFAF96D173B130C9" ma:contentTypeVersion="2" ma:contentTypeDescription="Utwórz nowy dokument." ma:contentTypeScope="" ma:versionID="efcdc73db80d96c1ebfb9fb0806b507d">
  <xsd:schema xmlns:xsd="http://www.w3.org/2001/XMLSchema" xmlns:xs="http://www.w3.org/2001/XMLSchema" xmlns:p="http://schemas.microsoft.com/office/2006/metadata/properties" xmlns:ns2="2b89e3fb-410b-45a9-8df5-868dbdb38e16" targetNamespace="http://schemas.microsoft.com/office/2006/metadata/properties" ma:root="true" ma:fieldsID="d55ddf197ce1aed655f5cd38278b69c0" ns2:_="">
    <xsd:import namespace="2b89e3fb-410b-45a9-8df5-868dbdb38e1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9e3fb-410b-45a9-8df5-868dbdb38e16"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2b89e3fb-410b-45a9-8df5-868dbdb38e16">2R3QTYU5X45U-1652727486-1553</_dlc_DocId>
    <_dlc_DocIdUrl xmlns="2b89e3fb-410b-45a9-8df5-868dbdb38e16">
      <Url>https://sharepoint.coi.local/10255388/_layouts/15/DocIdRedir.aspx?ID=2R3QTYU5X45U-1652727486-1553</Url>
      <Description>2R3QTYU5X45U-1652727486-1553</Description>
    </_dlc_DocIdUrl>
  </documentManagement>
</p:properties>
</file>

<file path=customXml/itemProps1.xml><?xml version="1.0" encoding="utf-8"?>
<ds:datastoreItem xmlns:ds="http://schemas.openxmlformats.org/officeDocument/2006/customXml" ds:itemID="{0D9E83DF-CBB5-44A2-8000-587406B03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9e3fb-410b-45a9-8df5-868dbdb38e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32D5F3-6599-4C3E-9FEA-664411FACD50}">
  <ds:schemaRefs>
    <ds:schemaRef ds:uri="http://schemas.microsoft.com/sharepoint/events"/>
  </ds:schemaRefs>
</ds:datastoreItem>
</file>

<file path=customXml/itemProps3.xml><?xml version="1.0" encoding="utf-8"?>
<ds:datastoreItem xmlns:ds="http://schemas.openxmlformats.org/officeDocument/2006/customXml" ds:itemID="{D5E5FA4C-0F69-4A97-A1C2-7E5B6EADCBA5}">
  <ds:schemaRefs>
    <ds:schemaRef ds:uri="http://schemas.microsoft.com/sharepoint/v3/contenttype/forms"/>
  </ds:schemaRefs>
</ds:datastoreItem>
</file>

<file path=customXml/itemProps4.xml><?xml version="1.0" encoding="utf-8"?>
<ds:datastoreItem xmlns:ds="http://schemas.openxmlformats.org/officeDocument/2006/customXml" ds:itemID="{8C71135E-A6C5-44C4-9A3F-7A9B448E5CAA}">
  <ds:schemaRefs>
    <ds:schemaRef ds:uri="http://schemas.microsoft.com/office/2006/metadata/properties"/>
    <ds:schemaRef ds:uri="http://schemas.microsoft.com/office/infopath/2007/PartnerControls"/>
    <ds:schemaRef ds:uri="2b89e3fb-410b-45a9-8df5-868dbdb38e16"/>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10</Pages>
  <Words>2728</Words>
  <Characters>16369</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19059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BAF</dc:creator>
  <cp:lastModifiedBy>Zwara Wioletta</cp:lastModifiedBy>
  <cp:revision>48</cp:revision>
  <dcterms:created xsi:type="dcterms:W3CDTF">2026-05-05T11:17:00Z</dcterms:created>
  <dcterms:modified xsi:type="dcterms:W3CDTF">2026-07-17T14:42:00Z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0x0101006BD0FED0FD7FCB46AFAF96D173B130C9</vt:lpwstr>
  </property>
  <property fmtid="{D5CDD505-2E9C-101B-9397-08002B2CF9AE}" pid="3" name="_dlc_DocIdItemGuid">
    <vt:lpwstr>b71e8d05-6273-4278-a97e-3268a556491d</vt:lpwstr>
  </property>
</Properties>
</file>